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7C948A" w14:textId="77777777" w:rsidR="00396198" w:rsidRPr="00F1769A" w:rsidRDefault="00396198" w:rsidP="00396198">
      <w:pPr>
        <w:widowControl w:val="0"/>
        <w:autoSpaceDE w:val="0"/>
        <w:autoSpaceDN w:val="0"/>
        <w:spacing w:before="0" w:after="0" w:line="489" w:lineRule="exact"/>
        <w:jc w:val="left"/>
        <w:rPr>
          <w:rFonts w:ascii="Calibri" w:hAnsi="Calibri" w:cs="Calibri"/>
          <w:color w:val="000000"/>
          <w:sz w:val="40"/>
          <w:lang w:val="pl-PL"/>
        </w:rPr>
      </w:pPr>
    </w:p>
    <w:p w14:paraId="05DD93E3" w14:textId="77777777" w:rsidR="00396198" w:rsidRPr="00F1769A" w:rsidRDefault="00396198" w:rsidP="00396198">
      <w:pPr>
        <w:widowControl w:val="0"/>
        <w:autoSpaceDE w:val="0"/>
        <w:autoSpaceDN w:val="0"/>
        <w:spacing w:before="0" w:after="0" w:line="489" w:lineRule="exact"/>
        <w:jc w:val="left"/>
        <w:rPr>
          <w:rFonts w:ascii="Calibri" w:hAnsi="Calibri" w:cs="Calibri"/>
          <w:color w:val="000000"/>
          <w:sz w:val="40"/>
          <w:lang w:val="pl-PL"/>
        </w:rPr>
      </w:pPr>
    </w:p>
    <w:p w14:paraId="4551D210" w14:textId="77777777" w:rsidR="00396198" w:rsidRPr="00F1769A" w:rsidRDefault="00396198" w:rsidP="00396198">
      <w:pPr>
        <w:widowControl w:val="0"/>
        <w:autoSpaceDE w:val="0"/>
        <w:autoSpaceDN w:val="0"/>
        <w:spacing w:before="0" w:after="0" w:line="489" w:lineRule="exact"/>
        <w:jc w:val="left"/>
        <w:rPr>
          <w:rFonts w:ascii="Calibri" w:hAnsi="Calibri" w:cs="Calibri"/>
          <w:color w:val="000000"/>
          <w:sz w:val="40"/>
          <w:lang w:val="pl-PL"/>
        </w:rPr>
      </w:pPr>
    </w:p>
    <w:p w14:paraId="35FE4117" w14:textId="77777777" w:rsidR="00396198" w:rsidRPr="00F1769A" w:rsidRDefault="00396198" w:rsidP="00396198">
      <w:pPr>
        <w:widowControl w:val="0"/>
        <w:autoSpaceDE w:val="0"/>
        <w:autoSpaceDN w:val="0"/>
        <w:spacing w:before="0" w:after="0" w:line="489" w:lineRule="exact"/>
        <w:jc w:val="left"/>
        <w:rPr>
          <w:rFonts w:ascii="Calibri" w:hAnsi="Calibri" w:cs="Calibri"/>
          <w:color w:val="000000"/>
          <w:sz w:val="40"/>
          <w:lang w:val="pl-PL"/>
        </w:rPr>
      </w:pPr>
    </w:p>
    <w:p w14:paraId="75812DD9" w14:textId="77777777" w:rsidR="00396198" w:rsidRPr="00F1769A" w:rsidRDefault="00396198" w:rsidP="00396198">
      <w:pPr>
        <w:widowControl w:val="0"/>
        <w:autoSpaceDE w:val="0"/>
        <w:autoSpaceDN w:val="0"/>
        <w:spacing w:before="0" w:after="0" w:line="489" w:lineRule="exact"/>
        <w:jc w:val="left"/>
        <w:rPr>
          <w:rFonts w:ascii="Calibri" w:hAnsi="Calibri" w:cs="Calibri"/>
          <w:color w:val="000000"/>
          <w:sz w:val="40"/>
          <w:lang w:val="pl-PL"/>
        </w:rPr>
      </w:pPr>
    </w:p>
    <w:p w14:paraId="170AC7D2" w14:textId="1B7A1260" w:rsidR="00396198" w:rsidRPr="00F1769A" w:rsidRDefault="00396198" w:rsidP="00396198">
      <w:pPr>
        <w:widowControl w:val="0"/>
        <w:autoSpaceDE w:val="0"/>
        <w:autoSpaceDN w:val="0"/>
        <w:spacing w:before="0" w:after="0" w:line="293" w:lineRule="exact"/>
        <w:jc w:val="left"/>
        <w:rPr>
          <w:rFonts w:ascii="Calibri"/>
          <w:color w:val="000000"/>
          <w:sz w:val="24"/>
          <w:lang w:val="pl-PL"/>
        </w:rPr>
      </w:pPr>
    </w:p>
    <w:p w14:paraId="710EC499" w14:textId="77777777" w:rsidR="00396198" w:rsidRPr="00F1769A" w:rsidRDefault="00396198" w:rsidP="00396198">
      <w:pPr>
        <w:widowControl w:val="0"/>
        <w:autoSpaceDE w:val="0"/>
        <w:autoSpaceDN w:val="0"/>
        <w:spacing w:before="0" w:after="0" w:line="489" w:lineRule="exact"/>
        <w:jc w:val="left"/>
        <w:rPr>
          <w:rFonts w:ascii="Calibri" w:hAnsi="Calibri" w:cs="Calibri"/>
          <w:color w:val="000000"/>
          <w:sz w:val="40"/>
          <w:lang w:val="pl-PL"/>
        </w:rPr>
      </w:pPr>
    </w:p>
    <w:p w14:paraId="32E2F714" w14:textId="77777777" w:rsidR="00396198" w:rsidRPr="00F1769A" w:rsidRDefault="00396198" w:rsidP="00396198">
      <w:pPr>
        <w:widowControl w:val="0"/>
        <w:autoSpaceDE w:val="0"/>
        <w:autoSpaceDN w:val="0"/>
        <w:spacing w:before="0" w:after="0" w:line="489" w:lineRule="exact"/>
        <w:jc w:val="left"/>
        <w:rPr>
          <w:rFonts w:ascii="Calibri" w:hAnsi="Calibri" w:cs="Calibri"/>
          <w:color w:val="000000"/>
          <w:sz w:val="40"/>
          <w:lang w:val="pl-PL"/>
        </w:rPr>
      </w:pPr>
    </w:p>
    <w:p w14:paraId="4646AFD9" w14:textId="5E991C63" w:rsidR="00396198" w:rsidRPr="00F1769A" w:rsidRDefault="00396198" w:rsidP="00396198">
      <w:pPr>
        <w:widowControl w:val="0"/>
        <w:autoSpaceDE w:val="0"/>
        <w:autoSpaceDN w:val="0"/>
        <w:spacing w:before="0" w:after="0" w:line="489" w:lineRule="exact"/>
        <w:jc w:val="center"/>
        <w:rPr>
          <w:rFonts w:ascii="Calibri" w:hAnsi="Calibri" w:cs="Calibri"/>
          <w:color w:val="000000"/>
          <w:sz w:val="40"/>
          <w:lang w:val="pl-PL"/>
        </w:rPr>
      </w:pPr>
      <w:r w:rsidRPr="00F1769A">
        <w:rPr>
          <w:rFonts w:ascii="Calibri" w:hAnsi="Calibri" w:cs="Calibri"/>
          <w:color w:val="000000"/>
          <w:sz w:val="40"/>
          <w:lang w:val="pl-PL"/>
        </w:rPr>
        <w:t>Szczegółowy</w:t>
      </w:r>
      <w:r w:rsidRPr="00F1769A">
        <w:rPr>
          <w:rFonts w:ascii="Calibri"/>
          <w:color w:val="000000"/>
          <w:spacing w:val="-2"/>
          <w:sz w:val="40"/>
          <w:lang w:val="pl-PL"/>
        </w:rPr>
        <w:t xml:space="preserve"> </w:t>
      </w:r>
      <w:r w:rsidRPr="00F1769A">
        <w:rPr>
          <w:rFonts w:ascii="Calibri"/>
          <w:color w:val="000000"/>
          <w:sz w:val="40"/>
          <w:lang w:val="pl-PL"/>
        </w:rPr>
        <w:t>Opis</w:t>
      </w:r>
      <w:r w:rsidRPr="00F1769A">
        <w:rPr>
          <w:rFonts w:ascii="Calibri"/>
          <w:color w:val="000000"/>
          <w:spacing w:val="-2"/>
          <w:sz w:val="40"/>
          <w:lang w:val="pl-PL"/>
        </w:rPr>
        <w:t xml:space="preserve"> </w:t>
      </w:r>
      <w:r w:rsidRPr="00F1769A">
        <w:rPr>
          <w:rFonts w:ascii="Calibri"/>
          <w:color w:val="000000"/>
          <w:sz w:val="40"/>
          <w:lang w:val="pl-PL"/>
        </w:rPr>
        <w:t>Przedmiotu</w:t>
      </w:r>
      <w:r w:rsidRPr="00F1769A">
        <w:rPr>
          <w:rFonts w:ascii="Calibri"/>
          <w:color w:val="000000"/>
          <w:spacing w:val="-2"/>
          <w:sz w:val="40"/>
          <w:lang w:val="pl-PL"/>
        </w:rPr>
        <w:t xml:space="preserve"> </w:t>
      </w:r>
      <w:r w:rsidRPr="00F1769A">
        <w:rPr>
          <w:rFonts w:ascii="Calibri" w:hAnsi="Calibri" w:cs="Calibri"/>
          <w:color w:val="000000"/>
          <w:sz w:val="40"/>
          <w:lang w:val="pl-PL"/>
        </w:rPr>
        <w:t>Zamówienia</w:t>
      </w:r>
    </w:p>
    <w:p w14:paraId="2A8B24D0" w14:textId="77777777" w:rsidR="00396198" w:rsidRPr="00F1769A" w:rsidRDefault="00396198" w:rsidP="00396198">
      <w:pPr>
        <w:widowControl w:val="0"/>
        <w:autoSpaceDE w:val="0"/>
        <w:autoSpaceDN w:val="0"/>
        <w:spacing w:before="0" w:after="0" w:line="489" w:lineRule="exact"/>
        <w:jc w:val="center"/>
        <w:rPr>
          <w:rFonts w:ascii="Calibri" w:hAnsi="Calibri" w:cs="Calibri"/>
          <w:color w:val="000000"/>
          <w:sz w:val="40"/>
          <w:lang w:val="pl-PL"/>
        </w:rPr>
      </w:pPr>
    </w:p>
    <w:p w14:paraId="0EEAEC31" w14:textId="70EB6621" w:rsidR="00396198" w:rsidRPr="00F1769A" w:rsidRDefault="00396198" w:rsidP="00396198">
      <w:pPr>
        <w:widowControl w:val="0"/>
        <w:autoSpaceDE w:val="0"/>
        <w:autoSpaceDN w:val="0"/>
        <w:spacing w:before="0" w:after="0" w:line="489" w:lineRule="exact"/>
        <w:jc w:val="center"/>
        <w:rPr>
          <w:rFonts w:ascii="Calibri"/>
          <w:color w:val="000000"/>
          <w:sz w:val="40"/>
          <w:lang w:val="pl-PL"/>
        </w:rPr>
      </w:pPr>
      <w:bookmarkStart w:id="0" w:name="_Hlk220931173"/>
      <w:r w:rsidRPr="00F1769A">
        <w:rPr>
          <w:rFonts w:ascii="Calibri"/>
          <w:color w:val="000000"/>
          <w:sz w:val="40"/>
          <w:lang w:val="pl-PL"/>
        </w:rPr>
        <w:t>Utworzenie bazy</w:t>
      </w:r>
    </w:p>
    <w:p w14:paraId="7B64275C" w14:textId="251768B0" w:rsidR="00396198" w:rsidRPr="00F1769A" w:rsidRDefault="00396198" w:rsidP="00396198">
      <w:pPr>
        <w:widowControl w:val="0"/>
        <w:autoSpaceDE w:val="0"/>
        <w:autoSpaceDN w:val="0"/>
        <w:spacing w:before="0" w:after="0" w:line="489" w:lineRule="exact"/>
        <w:jc w:val="center"/>
        <w:rPr>
          <w:rFonts w:ascii="Calibri"/>
          <w:color w:val="000000"/>
          <w:sz w:val="40"/>
          <w:lang w:val="pl-PL"/>
        </w:rPr>
      </w:pPr>
      <w:r w:rsidRPr="00F1769A">
        <w:rPr>
          <w:rFonts w:ascii="Calibri"/>
          <w:color w:val="000000"/>
          <w:sz w:val="40"/>
          <w:lang w:val="pl-PL"/>
        </w:rPr>
        <w:t>danych w zakresie EGiB- jednostka ewidencyjna Osjaków Obszar Wiejski</w:t>
      </w:r>
      <w:bookmarkEnd w:id="0"/>
    </w:p>
    <w:p w14:paraId="488AB22A" w14:textId="77777777" w:rsidR="00396198" w:rsidRPr="00F1769A" w:rsidRDefault="00396198" w:rsidP="00396198">
      <w:pPr>
        <w:widowControl w:val="0"/>
        <w:autoSpaceDE w:val="0"/>
        <w:autoSpaceDN w:val="0"/>
        <w:spacing w:before="0" w:after="0" w:line="489" w:lineRule="exact"/>
        <w:jc w:val="center"/>
        <w:rPr>
          <w:rFonts w:ascii="Calibri"/>
          <w:color w:val="000000"/>
          <w:sz w:val="40"/>
          <w:lang w:val="pl-PL"/>
        </w:rPr>
      </w:pPr>
    </w:p>
    <w:p w14:paraId="72681184" w14:textId="77777777" w:rsidR="00396198" w:rsidRPr="00F1769A" w:rsidRDefault="00396198" w:rsidP="00396198">
      <w:pPr>
        <w:widowControl w:val="0"/>
        <w:autoSpaceDE w:val="0"/>
        <w:autoSpaceDN w:val="0"/>
        <w:spacing w:before="0" w:after="0" w:line="489" w:lineRule="exact"/>
        <w:jc w:val="center"/>
        <w:rPr>
          <w:rFonts w:ascii="Calibri"/>
          <w:color w:val="000000"/>
          <w:sz w:val="40"/>
          <w:lang w:val="pl-PL"/>
        </w:rPr>
      </w:pPr>
    </w:p>
    <w:p w14:paraId="2A04FBD4" w14:textId="77777777" w:rsidR="00396198" w:rsidRPr="00F1769A" w:rsidRDefault="00396198" w:rsidP="00396198">
      <w:pPr>
        <w:widowControl w:val="0"/>
        <w:autoSpaceDE w:val="0"/>
        <w:autoSpaceDN w:val="0"/>
        <w:spacing w:before="0" w:after="0" w:line="489" w:lineRule="exact"/>
        <w:jc w:val="center"/>
        <w:rPr>
          <w:rFonts w:ascii="Calibri"/>
          <w:color w:val="000000"/>
          <w:sz w:val="40"/>
          <w:lang w:val="pl-PL"/>
        </w:rPr>
      </w:pPr>
    </w:p>
    <w:p w14:paraId="0A5CB8BE" w14:textId="77777777" w:rsidR="00396198" w:rsidRPr="00F1769A" w:rsidRDefault="00396198" w:rsidP="00396198">
      <w:pPr>
        <w:widowControl w:val="0"/>
        <w:autoSpaceDE w:val="0"/>
        <w:autoSpaceDN w:val="0"/>
        <w:spacing w:before="0" w:after="0" w:line="489" w:lineRule="exact"/>
        <w:jc w:val="center"/>
        <w:rPr>
          <w:rFonts w:ascii="Calibri"/>
          <w:color w:val="000000"/>
          <w:sz w:val="40"/>
          <w:lang w:val="pl-PL"/>
        </w:rPr>
      </w:pPr>
    </w:p>
    <w:p w14:paraId="74C2CE59" w14:textId="77777777" w:rsidR="00396198" w:rsidRPr="00F1769A" w:rsidRDefault="00396198" w:rsidP="00396198">
      <w:pPr>
        <w:widowControl w:val="0"/>
        <w:autoSpaceDE w:val="0"/>
        <w:autoSpaceDN w:val="0"/>
        <w:spacing w:before="0" w:after="0" w:line="489" w:lineRule="exact"/>
        <w:jc w:val="center"/>
        <w:rPr>
          <w:rFonts w:ascii="Calibri"/>
          <w:color w:val="000000"/>
          <w:sz w:val="40"/>
          <w:lang w:val="pl-PL"/>
        </w:rPr>
      </w:pPr>
    </w:p>
    <w:p w14:paraId="0E636B61" w14:textId="77777777" w:rsidR="00396198" w:rsidRPr="00F1769A" w:rsidRDefault="00396198" w:rsidP="00396198">
      <w:pPr>
        <w:widowControl w:val="0"/>
        <w:autoSpaceDE w:val="0"/>
        <w:autoSpaceDN w:val="0"/>
        <w:spacing w:before="0" w:after="0" w:line="489" w:lineRule="exact"/>
        <w:jc w:val="center"/>
        <w:rPr>
          <w:rFonts w:ascii="Calibri"/>
          <w:color w:val="000000"/>
          <w:sz w:val="40"/>
          <w:lang w:val="pl-PL"/>
        </w:rPr>
      </w:pPr>
    </w:p>
    <w:p w14:paraId="053F95F3" w14:textId="77777777" w:rsidR="00396198" w:rsidRPr="00F1769A" w:rsidRDefault="00396198" w:rsidP="00396198">
      <w:pPr>
        <w:widowControl w:val="0"/>
        <w:autoSpaceDE w:val="0"/>
        <w:autoSpaceDN w:val="0"/>
        <w:spacing w:before="0" w:after="0" w:line="489" w:lineRule="exact"/>
        <w:jc w:val="center"/>
        <w:rPr>
          <w:rFonts w:ascii="Calibri"/>
          <w:color w:val="000000"/>
          <w:sz w:val="40"/>
          <w:lang w:val="pl-PL"/>
        </w:rPr>
      </w:pPr>
    </w:p>
    <w:p w14:paraId="02EB7064" w14:textId="77777777" w:rsidR="00396198" w:rsidRPr="00F1769A" w:rsidRDefault="00396198" w:rsidP="00396198">
      <w:pPr>
        <w:widowControl w:val="0"/>
        <w:autoSpaceDE w:val="0"/>
        <w:autoSpaceDN w:val="0"/>
        <w:spacing w:before="0" w:after="0" w:line="489" w:lineRule="exact"/>
        <w:jc w:val="center"/>
        <w:rPr>
          <w:rFonts w:ascii="Calibri"/>
          <w:color w:val="000000"/>
          <w:sz w:val="40"/>
          <w:lang w:val="pl-PL"/>
        </w:rPr>
      </w:pPr>
    </w:p>
    <w:p w14:paraId="3C073BCA" w14:textId="77777777" w:rsidR="00396198" w:rsidRPr="00F1769A" w:rsidRDefault="00396198" w:rsidP="00396198">
      <w:pPr>
        <w:widowControl w:val="0"/>
        <w:autoSpaceDE w:val="0"/>
        <w:autoSpaceDN w:val="0"/>
        <w:spacing w:before="0" w:after="0" w:line="489" w:lineRule="exact"/>
        <w:jc w:val="center"/>
        <w:rPr>
          <w:rFonts w:ascii="Calibri"/>
          <w:color w:val="000000"/>
          <w:sz w:val="40"/>
          <w:lang w:val="pl-PL"/>
        </w:rPr>
      </w:pPr>
    </w:p>
    <w:p w14:paraId="5A7F75F1" w14:textId="77777777" w:rsidR="00396198" w:rsidRPr="00F1769A" w:rsidRDefault="00396198" w:rsidP="00396198">
      <w:pPr>
        <w:widowControl w:val="0"/>
        <w:autoSpaceDE w:val="0"/>
        <w:autoSpaceDN w:val="0"/>
        <w:spacing w:before="0" w:after="0" w:line="489" w:lineRule="exact"/>
        <w:jc w:val="center"/>
        <w:rPr>
          <w:rFonts w:ascii="Calibri"/>
          <w:color w:val="000000"/>
          <w:sz w:val="40"/>
          <w:lang w:val="pl-PL"/>
        </w:rPr>
      </w:pPr>
    </w:p>
    <w:p w14:paraId="361142D3" w14:textId="77777777" w:rsidR="00396198" w:rsidRPr="00F1769A" w:rsidRDefault="00396198" w:rsidP="00396198">
      <w:pPr>
        <w:widowControl w:val="0"/>
        <w:autoSpaceDE w:val="0"/>
        <w:autoSpaceDN w:val="0"/>
        <w:spacing w:before="0" w:after="0" w:line="489" w:lineRule="exact"/>
        <w:jc w:val="center"/>
        <w:rPr>
          <w:rFonts w:ascii="Calibri"/>
          <w:color w:val="000000"/>
          <w:sz w:val="40"/>
          <w:lang w:val="pl-PL"/>
        </w:rPr>
      </w:pPr>
    </w:p>
    <w:p w14:paraId="020AECB6" w14:textId="77777777" w:rsidR="00396198" w:rsidRPr="00F1769A" w:rsidRDefault="00396198" w:rsidP="00396198">
      <w:pPr>
        <w:widowControl w:val="0"/>
        <w:autoSpaceDE w:val="0"/>
        <w:autoSpaceDN w:val="0"/>
        <w:spacing w:before="0" w:after="0" w:line="489" w:lineRule="exact"/>
        <w:jc w:val="center"/>
        <w:rPr>
          <w:rFonts w:ascii="Calibri"/>
          <w:color w:val="000000"/>
          <w:sz w:val="40"/>
          <w:lang w:val="pl-PL"/>
        </w:rPr>
      </w:pPr>
    </w:p>
    <w:p w14:paraId="247FF024" w14:textId="77777777" w:rsidR="00396198" w:rsidRPr="00F1769A" w:rsidRDefault="00396198" w:rsidP="00396198">
      <w:pPr>
        <w:widowControl w:val="0"/>
        <w:autoSpaceDE w:val="0"/>
        <w:autoSpaceDN w:val="0"/>
        <w:spacing w:before="0" w:after="0" w:line="489" w:lineRule="exact"/>
        <w:jc w:val="center"/>
        <w:rPr>
          <w:rFonts w:ascii="Calibri"/>
          <w:color w:val="000000"/>
          <w:sz w:val="40"/>
          <w:lang w:val="pl-PL"/>
        </w:rPr>
      </w:pPr>
    </w:p>
    <w:p w14:paraId="4D49FCDC" w14:textId="77777777" w:rsidR="00396198" w:rsidRPr="00F1769A" w:rsidRDefault="00396198" w:rsidP="00396198">
      <w:pPr>
        <w:widowControl w:val="0"/>
        <w:autoSpaceDE w:val="0"/>
        <w:autoSpaceDN w:val="0"/>
        <w:spacing w:before="0" w:after="0" w:line="489" w:lineRule="exact"/>
        <w:jc w:val="center"/>
        <w:rPr>
          <w:rFonts w:ascii="Calibri"/>
          <w:color w:val="000000"/>
          <w:sz w:val="40"/>
          <w:lang w:val="pl-PL"/>
        </w:rPr>
      </w:pPr>
    </w:p>
    <w:p w14:paraId="1BE63D45" w14:textId="77777777" w:rsidR="00396198" w:rsidRPr="00F1769A" w:rsidRDefault="00396198" w:rsidP="00396198">
      <w:pPr>
        <w:widowControl w:val="0"/>
        <w:autoSpaceDE w:val="0"/>
        <w:autoSpaceDN w:val="0"/>
        <w:spacing w:before="0" w:after="0" w:line="489" w:lineRule="exact"/>
        <w:jc w:val="center"/>
        <w:rPr>
          <w:rFonts w:ascii="Calibri"/>
          <w:color w:val="000000"/>
          <w:sz w:val="40"/>
          <w:lang w:val="pl-PL"/>
        </w:rPr>
      </w:pPr>
    </w:p>
    <w:p w14:paraId="46BC4B49" w14:textId="3851653C" w:rsidR="00396198" w:rsidRPr="003B7150" w:rsidRDefault="003B7150" w:rsidP="00396198">
      <w:pPr>
        <w:widowControl w:val="0"/>
        <w:autoSpaceDE w:val="0"/>
        <w:autoSpaceDN w:val="0"/>
        <w:spacing w:before="0" w:after="0" w:line="489" w:lineRule="exact"/>
        <w:jc w:val="center"/>
        <w:rPr>
          <w:rFonts w:ascii="Calibri"/>
          <w:color w:val="000000"/>
          <w:sz w:val="18"/>
          <w:szCs w:val="18"/>
          <w:lang w:val="pl-PL"/>
        </w:rPr>
      </w:pPr>
      <w:r w:rsidRPr="003B7150">
        <w:rPr>
          <w:rFonts w:ascii="Calibri"/>
          <w:color w:val="000000"/>
          <w:sz w:val="18"/>
          <w:szCs w:val="18"/>
          <w:lang w:val="pl-PL"/>
        </w:rPr>
        <w:t>Wieluń 18.02.2026 r.</w:t>
      </w:r>
    </w:p>
    <w:p w14:paraId="679D3A40" w14:textId="618F7432" w:rsidR="00396198" w:rsidRPr="00F1769A" w:rsidRDefault="00396198" w:rsidP="00396198">
      <w:pPr>
        <w:widowControl w:val="0"/>
        <w:autoSpaceDE w:val="0"/>
        <w:autoSpaceDN w:val="0"/>
        <w:spacing w:before="0" w:after="0" w:line="489" w:lineRule="exact"/>
        <w:rPr>
          <w:rFonts w:ascii="Calibri"/>
          <w:color w:val="8EAADB" w:themeColor="accent1" w:themeTint="99"/>
          <w:sz w:val="32"/>
          <w:szCs w:val="32"/>
          <w:lang w:val="pl-PL"/>
        </w:rPr>
      </w:pPr>
      <w:r w:rsidRPr="00F1769A">
        <w:rPr>
          <w:rFonts w:ascii="Calibri"/>
          <w:color w:val="8EAADB" w:themeColor="accent1" w:themeTint="99"/>
          <w:sz w:val="32"/>
          <w:szCs w:val="32"/>
          <w:lang w:val="pl-PL"/>
        </w:rPr>
        <w:lastRenderedPageBreak/>
        <w:t>Spis treści</w:t>
      </w:r>
    </w:p>
    <w:p w14:paraId="2BE17887" w14:textId="77777777" w:rsidR="00396198" w:rsidRPr="00F1769A" w:rsidRDefault="00396198" w:rsidP="00396198">
      <w:pPr>
        <w:widowControl w:val="0"/>
        <w:autoSpaceDE w:val="0"/>
        <w:autoSpaceDN w:val="0"/>
        <w:spacing w:before="0" w:after="0" w:line="489" w:lineRule="exact"/>
        <w:rPr>
          <w:rFonts w:ascii="Calibri"/>
          <w:color w:val="8EAADB" w:themeColor="accent1" w:themeTint="99"/>
          <w:sz w:val="40"/>
          <w:lang w:val="pl-PL"/>
        </w:rPr>
      </w:pPr>
    </w:p>
    <w:p w14:paraId="2ECFAF68" w14:textId="25BA1816" w:rsidR="00396198" w:rsidRPr="00F1769A" w:rsidRDefault="00396198" w:rsidP="00B03111">
      <w:pPr>
        <w:pStyle w:val="Akapitzlist"/>
        <w:widowControl w:val="0"/>
        <w:numPr>
          <w:ilvl w:val="0"/>
          <w:numId w:val="1"/>
        </w:numPr>
        <w:autoSpaceDE w:val="0"/>
        <w:autoSpaceDN w:val="0"/>
        <w:spacing w:before="0" w:after="0" w:line="293" w:lineRule="exact"/>
        <w:jc w:val="left"/>
        <w:rPr>
          <w:rFonts w:ascii="Calibri"/>
          <w:color w:val="000000"/>
          <w:sz w:val="24"/>
          <w:lang w:val="pl-PL"/>
        </w:rPr>
      </w:pPr>
      <w:hyperlink w:anchor="br3" w:history="1">
        <w:r w:rsidRPr="00F1769A">
          <w:rPr>
            <w:rFonts w:ascii="Calibri"/>
            <w:color w:val="000000"/>
            <w:sz w:val="24"/>
            <w:lang w:val="pl-PL"/>
          </w:rPr>
          <w:t>Opis</w:t>
        </w:r>
      </w:hyperlink>
      <w:hyperlink w:anchor="br3" w:history="1">
        <w:r w:rsidRPr="00F1769A">
          <w:rPr>
            <w:rFonts w:ascii="Calibri"/>
            <w:color w:val="000000"/>
            <w:sz w:val="24"/>
            <w:lang w:val="pl-PL"/>
          </w:rPr>
          <w:t xml:space="preserve"> </w:t>
        </w:r>
      </w:hyperlink>
      <w:hyperlink w:anchor="br3" w:history="1">
        <w:r w:rsidRPr="00F1769A">
          <w:rPr>
            <w:rFonts w:ascii="Calibri"/>
            <w:color w:val="000000"/>
            <w:sz w:val="24"/>
            <w:lang w:val="pl-PL"/>
          </w:rPr>
          <w:t>Przedmiotu</w:t>
        </w:r>
      </w:hyperlink>
      <w:hyperlink w:anchor="br3" w:history="1">
        <w:r w:rsidRPr="00F1769A">
          <w:rPr>
            <w:rFonts w:ascii="Calibri"/>
            <w:color w:val="000000"/>
            <w:spacing w:val="1"/>
            <w:sz w:val="24"/>
            <w:lang w:val="pl-PL"/>
          </w:rPr>
          <w:t xml:space="preserve"> </w:t>
        </w:r>
      </w:hyperlink>
      <w:hyperlink w:anchor="br3" w:history="1">
        <w:r w:rsidRPr="00F1769A">
          <w:rPr>
            <w:rFonts w:ascii="Calibri" w:hAnsi="Calibri" w:cs="Calibri"/>
            <w:color w:val="000000"/>
            <w:spacing w:val="3"/>
            <w:sz w:val="24"/>
            <w:lang w:val="pl-PL"/>
          </w:rPr>
          <w:t>Zamówienia</w:t>
        </w:r>
      </w:hyperlink>
      <w:r w:rsidR="002D42C2" w:rsidRPr="00F1769A">
        <w:rPr>
          <w:lang w:val="pl-PL"/>
        </w:rPr>
        <w:t xml:space="preserve"> </w:t>
      </w:r>
      <w:hyperlink w:anchor="br3" w:history="1">
        <w:r w:rsidRPr="00F1769A">
          <w:rPr>
            <w:rFonts w:ascii="Calibri"/>
            <w:color w:val="000000"/>
            <w:spacing w:val="-1"/>
            <w:sz w:val="24"/>
            <w:lang w:val="pl-PL"/>
          </w:rPr>
          <w:t>........................................................................................</w:t>
        </w:r>
      </w:hyperlink>
      <w:hyperlink w:anchor="br3" w:history="1">
        <w:r w:rsidRPr="00F1769A">
          <w:rPr>
            <w:rFonts w:ascii="Calibri"/>
            <w:color w:val="000000"/>
            <w:spacing w:val="-18"/>
            <w:sz w:val="24"/>
            <w:lang w:val="pl-PL"/>
          </w:rPr>
          <w:t xml:space="preserve"> </w:t>
        </w:r>
      </w:hyperlink>
      <w:hyperlink w:anchor="br3" w:history="1">
        <w:r w:rsidRPr="00F1769A">
          <w:rPr>
            <w:rFonts w:ascii="Calibri"/>
            <w:color w:val="000000"/>
            <w:sz w:val="24"/>
            <w:lang w:val="pl-PL"/>
          </w:rPr>
          <w:t>3</w:t>
        </w:r>
      </w:hyperlink>
    </w:p>
    <w:p w14:paraId="52B7E520" w14:textId="3A3440B1" w:rsidR="00396198" w:rsidRPr="00F1769A" w:rsidRDefault="00396198" w:rsidP="00B03111">
      <w:pPr>
        <w:pStyle w:val="Akapitzlist"/>
        <w:widowControl w:val="0"/>
        <w:numPr>
          <w:ilvl w:val="0"/>
          <w:numId w:val="1"/>
        </w:numPr>
        <w:autoSpaceDE w:val="0"/>
        <w:autoSpaceDN w:val="0"/>
        <w:spacing w:before="122" w:after="0" w:line="293" w:lineRule="exact"/>
        <w:jc w:val="left"/>
        <w:rPr>
          <w:rFonts w:ascii="Calibri"/>
          <w:color w:val="000000"/>
          <w:sz w:val="24"/>
          <w:lang w:val="pl-PL"/>
        </w:rPr>
      </w:pPr>
      <w:hyperlink w:anchor="br7" w:history="1">
        <w:r w:rsidRPr="00F1769A">
          <w:rPr>
            <w:rFonts w:ascii="Calibri"/>
            <w:color w:val="000000"/>
            <w:sz w:val="24"/>
            <w:lang w:val="pl-PL"/>
          </w:rPr>
          <w:t>Podstawy</w:t>
        </w:r>
      </w:hyperlink>
      <w:hyperlink w:anchor="br7" w:history="1">
        <w:r w:rsidRPr="00F1769A">
          <w:rPr>
            <w:rFonts w:ascii="Calibri"/>
            <w:color w:val="000000"/>
            <w:spacing w:val="-2"/>
            <w:sz w:val="24"/>
            <w:lang w:val="pl-PL"/>
          </w:rPr>
          <w:t xml:space="preserve"> </w:t>
        </w:r>
      </w:hyperlink>
      <w:hyperlink w:anchor="br7" w:history="1">
        <w:r w:rsidRPr="00F1769A">
          <w:rPr>
            <w:rFonts w:ascii="Calibri"/>
            <w:color w:val="000000"/>
            <w:spacing w:val="-1"/>
            <w:sz w:val="24"/>
            <w:lang w:val="pl-PL"/>
          </w:rPr>
          <w:t>prawne............................................................................................................</w:t>
        </w:r>
      </w:hyperlink>
      <w:hyperlink w:anchor="br7" w:history="1">
        <w:r w:rsidRPr="00F1769A">
          <w:rPr>
            <w:rFonts w:ascii="Calibri"/>
            <w:color w:val="000000"/>
            <w:spacing w:val="-18"/>
            <w:sz w:val="24"/>
            <w:lang w:val="pl-PL"/>
          </w:rPr>
          <w:t xml:space="preserve"> </w:t>
        </w:r>
      </w:hyperlink>
      <w:r w:rsidR="00324018" w:rsidRPr="00F1769A">
        <w:rPr>
          <w:lang w:val="pl-PL"/>
        </w:rPr>
        <w:t xml:space="preserve"> </w:t>
      </w:r>
      <w:r w:rsidR="001657DD" w:rsidRPr="00F1769A">
        <w:rPr>
          <w:lang w:val="pl-PL"/>
        </w:rPr>
        <w:t>3</w:t>
      </w:r>
    </w:p>
    <w:p w14:paraId="73DDCBAC" w14:textId="284A7753" w:rsidR="00396198" w:rsidRPr="00F1769A" w:rsidRDefault="00396198" w:rsidP="00B03111">
      <w:pPr>
        <w:pStyle w:val="Akapitzlist"/>
        <w:widowControl w:val="0"/>
        <w:numPr>
          <w:ilvl w:val="0"/>
          <w:numId w:val="1"/>
        </w:numPr>
        <w:autoSpaceDE w:val="0"/>
        <w:autoSpaceDN w:val="0"/>
        <w:spacing w:before="125" w:after="0" w:line="293" w:lineRule="exact"/>
        <w:jc w:val="left"/>
        <w:rPr>
          <w:rFonts w:ascii="Calibri"/>
          <w:color w:val="000000"/>
          <w:sz w:val="24"/>
          <w:lang w:val="pl-PL"/>
        </w:rPr>
      </w:pPr>
      <w:hyperlink w:anchor="br8" w:history="1">
        <w:r w:rsidRPr="00F1769A">
          <w:rPr>
            <w:rFonts w:ascii="Calibri" w:hAnsi="Calibri" w:cs="Calibri"/>
            <w:color w:val="000000"/>
            <w:sz w:val="24"/>
            <w:lang w:val="pl-PL"/>
          </w:rPr>
          <w:t>Obowiązki</w:t>
        </w:r>
      </w:hyperlink>
      <w:hyperlink w:anchor="br8" w:history="1">
        <w:r w:rsidRPr="00F1769A">
          <w:rPr>
            <w:rFonts w:ascii="Calibri"/>
            <w:color w:val="000000"/>
            <w:spacing w:val="1"/>
            <w:sz w:val="24"/>
            <w:lang w:val="pl-PL"/>
          </w:rPr>
          <w:t xml:space="preserve"> </w:t>
        </w:r>
      </w:hyperlink>
      <w:hyperlink w:anchor="br8" w:history="1">
        <w:r w:rsidRPr="00F1769A">
          <w:rPr>
            <w:rFonts w:ascii="Calibri"/>
            <w:color w:val="000000"/>
            <w:sz w:val="24"/>
            <w:lang w:val="pl-PL"/>
          </w:rPr>
          <w:t>Wykonawcy</w:t>
        </w:r>
      </w:hyperlink>
      <w:r w:rsidR="002D42C2" w:rsidRPr="00F1769A">
        <w:rPr>
          <w:lang w:val="pl-PL"/>
        </w:rPr>
        <w:t xml:space="preserve"> </w:t>
      </w:r>
      <w:hyperlink w:anchor="br8" w:history="1">
        <w:r w:rsidRPr="00F1769A">
          <w:rPr>
            <w:rFonts w:ascii="Calibri"/>
            <w:color w:val="000000"/>
            <w:spacing w:val="-1"/>
            <w:sz w:val="24"/>
            <w:lang w:val="pl-PL"/>
          </w:rPr>
          <w:t>...................................................................................................</w:t>
        </w:r>
      </w:hyperlink>
      <w:hyperlink w:anchor="br8" w:history="1">
        <w:r w:rsidRPr="00F1769A">
          <w:rPr>
            <w:rFonts w:ascii="Calibri"/>
            <w:color w:val="000000"/>
            <w:spacing w:val="-18"/>
            <w:sz w:val="24"/>
            <w:lang w:val="pl-PL"/>
          </w:rPr>
          <w:t xml:space="preserve"> </w:t>
        </w:r>
      </w:hyperlink>
      <w:r w:rsidR="00C00D34" w:rsidRPr="00F1769A">
        <w:rPr>
          <w:lang w:val="pl-PL"/>
        </w:rPr>
        <w:t>4</w:t>
      </w:r>
    </w:p>
    <w:p w14:paraId="1EDB7787" w14:textId="17D5E99B" w:rsidR="00396198" w:rsidRPr="00F1769A" w:rsidRDefault="00396198" w:rsidP="00B03111">
      <w:pPr>
        <w:pStyle w:val="Akapitzlist"/>
        <w:widowControl w:val="0"/>
        <w:numPr>
          <w:ilvl w:val="0"/>
          <w:numId w:val="1"/>
        </w:numPr>
        <w:autoSpaceDE w:val="0"/>
        <w:autoSpaceDN w:val="0"/>
        <w:spacing w:before="122" w:after="0" w:line="293" w:lineRule="exact"/>
        <w:jc w:val="left"/>
        <w:rPr>
          <w:rFonts w:ascii="Calibri"/>
          <w:color w:val="000000"/>
          <w:sz w:val="24"/>
          <w:lang w:val="pl-PL"/>
        </w:rPr>
      </w:pPr>
      <w:hyperlink w:anchor="br9" w:history="1">
        <w:r w:rsidRPr="00F1769A">
          <w:rPr>
            <w:rFonts w:ascii="Calibri"/>
            <w:color w:val="000000"/>
            <w:sz w:val="24"/>
            <w:lang w:val="pl-PL"/>
          </w:rPr>
          <w:t>Zakres</w:t>
        </w:r>
      </w:hyperlink>
      <w:hyperlink w:anchor="br9" w:history="1">
        <w:r w:rsidRPr="00F1769A">
          <w:rPr>
            <w:rFonts w:ascii="Calibri"/>
            <w:color w:val="000000"/>
            <w:spacing w:val="1"/>
            <w:sz w:val="24"/>
            <w:lang w:val="pl-PL"/>
          </w:rPr>
          <w:t xml:space="preserve"> </w:t>
        </w:r>
      </w:hyperlink>
      <w:hyperlink w:anchor="br9" w:history="1">
        <w:r w:rsidRPr="00F1769A">
          <w:rPr>
            <w:rFonts w:ascii="Calibri"/>
            <w:color w:val="000000"/>
            <w:sz w:val="24"/>
            <w:lang w:val="pl-PL"/>
          </w:rPr>
          <w:t>opracowania</w:t>
        </w:r>
      </w:hyperlink>
      <w:r w:rsidR="002D42C2" w:rsidRPr="00F1769A">
        <w:rPr>
          <w:lang w:val="pl-PL"/>
        </w:rPr>
        <w:t xml:space="preserve"> </w:t>
      </w:r>
      <w:hyperlink w:anchor="br9" w:history="1">
        <w:r w:rsidRPr="00F1769A">
          <w:rPr>
            <w:rFonts w:ascii="Calibri"/>
            <w:color w:val="000000"/>
            <w:spacing w:val="-1"/>
            <w:sz w:val="24"/>
            <w:lang w:val="pl-PL"/>
          </w:rPr>
          <w:t>........................................</w:t>
        </w:r>
        <w:r w:rsidR="00B03111" w:rsidRPr="00F1769A">
          <w:rPr>
            <w:rFonts w:ascii="Calibri"/>
            <w:color w:val="000000"/>
            <w:spacing w:val="-1"/>
            <w:sz w:val="24"/>
            <w:lang w:val="pl-PL"/>
          </w:rPr>
          <w:t>.</w:t>
        </w:r>
        <w:r w:rsidRPr="00F1769A">
          <w:rPr>
            <w:rFonts w:ascii="Calibri"/>
            <w:color w:val="000000"/>
            <w:spacing w:val="-1"/>
            <w:sz w:val="24"/>
            <w:lang w:val="pl-PL"/>
          </w:rPr>
          <w:t>..........................................</w:t>
        </w:r>
        <w:r w:rsidR="002D42C2" w:rsidRPr="00F1769A">
          <w:rPr>
            <w:rFonts w:ascii="Calibri"/>
            <w:color w:val="000000"/>
            <w:spacing w:val="-1"/>
            <w:sz w:val="24"/>
            <w:lang w:val="pl-PL"/>
          </w:rPr>
          <w:t>.</w:t>
        </w:r>
        <w:r w:rsidRPr="00F1769A">
          <w:rPr>
            <w:rFonts w:ascii="Calibri"/>
            <w:color w:val="000000"/>
            <w:spacing w:val="-1"/>
            <w:sz w:val="24"/>
            <w:lang w:val="pl-PL"/>
          </w:rPr>
          <w:t>....................</w:t>
        </w:r>
      </w:hyperlink>
      <w:hyperlink w:anchor="br9" w:history="1">
        <w:r w:rsidRPr="00F1769A">
          <w:rPr>
            <w:rFonts w:ascii="Calibri"/>
            <w:color w:val="000000"/>
            <w:spacing w:val="-18"/>
            <w:sz w:val="24"/>
            <w:lang w:val="pl-PL"/>
          </w:rPr>
          <w:t xml:space="preserve"> </w:t>
        </w:r>
      </w:hyperlink>
      <w:r w:rsidR="001657DD" w:rsidRPr="00F1769A">
        <w:rPr>
          <w:lang w:val="pl-PL"/>
        </w:rPr>
        <w:t>5</w:t>
      </w:r>
    </w:p>
    <w:p w14:paraId="64853B33" w14:textId="7028FE58" w:rsidR="00396198" w:rsidRPr="00F1769A" w:rsidRDefault="00396198" w:rsidP="00B03111">
      <w:pPr>
        <w:pStyle w:val="Akapitzlist"/>
        <w:widowControl w:val="0"/>
        <w:numPr>
          <w:ilvl w:val="0"/>
          <w:numId w:val="1"/>
        </w:numPr>
        <w:autoSpaceDE w:val="0"/>
        <w:autoSpaceDN w:val="0"/>
        <w:spacing w:before="122" w:after="0" w:line="293" w:lineRule="exact"/>
        <w:jc w:val="left"/>
        <w:rPr>
          <w:rFonts w:ascii="Calibri"/>
          <w:color w:val="000000"/>
          <w:sz w:val="24"/>
          <w:lang w:val="pl-PL"/>
        </w:rPr>
      </w:pPr>
      <w:hyperlink w:anchor="br11" w:history="1">
        <w:r w:rsidRPr="00F1769A">
          <w:rPr>
            <w:rFonts w:ascii="Calibri"/>
            <w:color w:val="000000"/>
            <w:sz w:val="24"/>
            <w:lang w:val="pl-PL"/>
          </w:rPr>
          <w:t>Przekazanie</w:t>
        </w:r>
      </w:hyperlink>
      <w:hyperlink w:anchor="br11" w:history="1">
        <w:r w:rsidRPr="00F1769A">
          <w:rPr>
            <w:rFonts w:ascii="Calibri"/>
            <w:color w:val="000000"/>
            <w:spacing w:val="-1"/>
            <w:sz w:val="24"/>
            <w:lang w:val="pl-PL"/>
          </w:rPr>
          <w:t xml:space="preserve"> </w:t>
        </w:r>
      </w:hyperlink>
      <w:hyperlink w:anchor="br11" w:history="1">
        <w:r w:rsidRPr="00F1769A">
          <w:rPr>
            <w:rFonts w:ascii="Calibri"/>
            <w:color w:val="000000"/>
            <w:sz w:val="24"/>
            <w:lang w:val="pl-PL"/>
          </w:rPr>
          <w:t xml:space="preserve"> </w:t>
        </w:r>
      </w:hyperlink>
      <w:hyperlink w:anchor="br11" w:history="1">
        <w:r w:rsidRPr="00F1769A">
          <w:rPr>
            <w:rFonts w:ascii="Calibri" w:hAnsi="Calibri" w:cs="Calibri"/>
            <w:color w:val="000000"/>
            <w:sz w:val="24"/>
            <w:lang w:val="pl-PL"/>
          </w:rPr>
          <w:t>materiałów</w:t>
        </w:r>
      </w:hyperlink>
      <w:hyperlink w:anchor="br11" w:history="1">
        <w:r w:rsidRPr="00F1769A">
          <w:rPr>
            <w:rFonts w:ascii="Calibri"/>
            <w:color w:val="000000"/>
            <w:sz w:val="24"/>
            <w:lang w:val="pl-PL"/>
          </w:rPr>
          <w:t xml:space="preserve"> </w:t>
        </w:r>
      </w:hyperlink>
      <w:hyperlink w:anchor="br11" w:history="1">
        <w:r w:rsidRPr="00F1769A">
          <w:rPr>
            <w:rFonts w:ascii="Calibri"/>
            <w:color w:val="000000"/>
            <w:sz w:val="24"/>
            <w:lang w:val="pl-PL"/>
          </w:rPr>
          <w:t>zasobu</w:t>
        </w:r>
      </w:hyperlink>
      <w:hyperlink w:anchor="br11" w:history="1">
        <w:r w:rsidRPr="00F1769A">
          <w:rPr>
            <w:rFonts w:ascii="Calibri"/>
            <w:color w:val="000000"/>
            <w:spacing w:val="-1"/>
            <w:sz w:val="24"/>
            <w:lang w:val="pl-PL"/>
          </w:rPr>
          <w:t xml:space="preserve"> </w:t>
        </w:r>
      </w:hyperlink>
      <w:hyperlink w:anchor="br11" w:history="1">
        <w:r w:rsidRPr="00F1769A">
          <w:rPr>
            <w:rFonts w:ascii="Calibri"/>
            <w:color w:val="000000"/>
            <w:sz w:val="24"/>
            <w:lang w:val="pl-PL"/>
          </w:rPr>
          <w:t>w</w:t>
        </w:r>
      </w:hyperlink>
      <w:hyperlink w:anchor="br11" w:history="1">
        <w:r w:rsidRPr="00F1769A">
          <w:rPr>
            <w:rFonts w:ascii="Calibri"/>
            <w:color w:val="000000"/>
            <w:sz w:val="24"/>
            <w:lang w:val="pl-PL"/>
          </w:rPr>
          <w:t xml:space="preserve"> </w:t>
        </w:r>
      </w:hyperlink>
      <w:hyperlink w:anchor="br11" w:history="1">
        <w:r w:rsidRPr="00F1769A">
          <w:rPr>
            <w:rFonts w:ascii="Calibri"/>
            <w:color w:val="000000"/>
            <w:sz w:val="24"/>
            <w:lang w:val="pl-PL"/>
          </w:rPr>
          <w:t>postaci</w:t>
        </w:r>
      </w:hyperlink>
      <w:hyperlink w:anchor="br11" w:history="1">
        <w:r w:rsidRPr="00F1769A">
          <w:rPr>
            <w:rFonts w:ascii="Calibri"/>
            <w:color w:val="000000"/>
            <w:sz w:val="24"/>
            <w:lang w:val="pl-PL"/>
          </w:rPr>
          <w:t xml:space="preserve"> </w:t>
        </w:r>
      </w:hyperlink>
      <w:hyperlink w:anchor="br11" w:history="1">
        <w:r w:rsidRPr="00F1769A">
          <w:rPr>
            <w:rFonts w:ascii="Calibri"/>
            <w:color w:val="000000"/>
            <w:spacing w:val="2"/>
            <w:sz w:val="24"/>
            <w:lang w:val="pl-PL"/>
          </w:rPr>
          <w:t>hybrydowej</w:t>
        </w:r>
      </w:hyperlink>
      <w:r w:rsidR="002D42C2" w:rsidRPr="00F1769A">
        <w:rPr>
          <w:lang w:val="pl-PL"/>
        </w:rPr>
        <w:t xml:space="preserve"> </w:t>
      </w:r>
      <w:hyperlink w:anchor="br11" w:history="1">
        <w:r w:rsidR="00B03111" w:rsidRPr="00F1769A">
          <w:rPr>
            <w:rFonts w:ascii="Calibri"/>
            <w:color w:val="000000"/>
            <w:spacing w:val="-1"/>
            <w:sz w:val="24"/>
            <w:lang w:val="pl-PL"/>
          </w:rPr>
          <w:t>…………………</w:t>
        </w:r>
        <w:r w:rsidR="002D42C2" w:rsidRPr="00F1769A">
          <w:rPr>
            <w:rFonts w:ascii="Calibri"/>
            <w:color w:val="000000"/>
            <w:spacing w:val="-1"/>
            <w:sz w:val="24"/>
            <w:lang w:val="pl-PL"/>
          </w:rPr>
          <w:t>…</w:t>
        </w:r>
        <w:r w:rsidR="00B03111" w:rsidRPr="00F1769A">
          <w:rPr>
            <w:rFonts w:ascii="Calibri"/>
            <w:color w:val="000000"/>
            <w:spacing w:val="-1"/>
            <w:sz w:val="24"/>
            <w:lang w:val="pl-PL"/>
          </w:rPr>
          <w:t>……</w:t>
        </w:r>
        <w:r w:rsidR="002D42C2" w:rsidRPr="00F1769A">
          <w:rPr>
            <w:rFonts w:ascii="Calibri"/>
            <w:color w:val="000000"/>
            <w:spacing w:val="-1"/>
            <w:sz w:val="24"/>
            <w:lang w:val="pl-PL"/>
          </w:rPr>
          <w:t>..</w:t>
        </w:r>
        <w:r w:rsidR="00B03111" w:rsidRPr="00F1769A">
          <w:rPr>
            <w:rFonts w:ascii="Calibri"/>
            <w:color w:val="000000"/>
            <w:spacing w:val="-1"/>
            <w:sz w:val="24"/>
            <w:lang w:val="pl-PL"/>
          </w:rPr>
          <w:t>……………</w:t>
        </w:r>
        <w:r w:rsidRPr="00F1769A">
          <w:rPr>
            <w:rFonts w:ascii="Calibri"/>
            <w:color w:val="000000"/>
            <w:spacing w:val="-1"/>
            <w:sz w:val="24"/>
            <w:lang w:val="pl-PL"/>
          </w:rPr>
          <w:t>....</w:t>
        </w:r>
      </w:hyperlink>
      <w:hyperlink w:anchor="br11" w:history="1">
        <w:r w:rsidRPr="00F1769A">
          <w:rPr>
            <w:rFonts w:ascii="Calibri"/>
            <w:color w:val="000000"/>
            <w:spacing w:val="-18"/>
            <w:sz w:val="24"/>
            <w:lang w:val="pl-PL"/>
          </w:rPr>
          <w:t xml:space="preserve"> </w:t>
        </w:r>
      </w:hyperlink>
      <w:r w:rsidR="002D42C2" w:rsidRPr="00F1769A">
        <w:rPr>
          <w:lang w:val="pl-PL"/>
        </w:rPr>
        <w:t>5</w:t>
      </w:r>
    </w:p>
    <w:p w14:paraId="542FE30D" w14:textId="6A9F13D9" w:rsidR="00396198" w:rsidRPr="00F1769A" w:rsidRDefault="00396198" w:rsidP="00B03111">
      <w:pPr>
        <w:pStyle w:val="Akapitzlist"/>
        <w:widowControl w:val="0"/>
        <w:numPr>
          <w:ilvl w:val="0"/>
          <w:numId w:val="1"/>
        </w:numPr>
        <w:autoSpaceDE w:val="0"/>
        <w:autoSpaceDN w:val="0"/>
        <w:spacing w:before="125" w:after="0" w:line="293" w:lineRule="exact"/>
        <w:jc w:val="left"/>
        <w:rPr>
          <w:rFonts w:ascii="Calibri"/>
          <w:color w:val="000000"/>
          <w:sz w:val="24"/>
          <w:lang w:val="pl-PL"/>
        </w:rPr>
      </w:pPr>
      <w:hyperlink w:anchor="br15" w:history="1">
        <w:r w:rsidRPr="00F1769A">
          <w:rPr>
            <w:rFonts w:ascii="Calibri"/>
            <w:color w:val="000000"/>
            <w:sz w:val="24"/>
            <w:lang w:val="pl-PL"/>
          </w:rPr>
          <w:t>Pozyskanie</w:t>
        </w:r>
      </w:hyperlink>
      <w:hyperlink w:anchor="br15" w:history="1">
        <w:r w:rsidRPr="00F1769A">
          <w:rPr>
            <w:rFonts w:ascii="Calibri"/>
            <w:color w:val="000000"/>
            <w:spacing w:val="-1"/>
            <w:sz w:val="24"/>
            <w:lang w:val="pl-PL"/>
          </w:rPr>
          <w:t xml:space="preserve"> </w:t>
        </w:r>
      </w:hyperlink>
      <w:hyperlink w:anchor="br15" w:history="1">
        <w:r w:rsidRPr="00F1769A">
          <w:rPr>
            <w:rFonts w:ascii="Calibri"/>
            <w:color w:val="000000"/>
            <w:sz w:val="24"/>
            <w:lang w:val="pl-PL"/>
          </w:rPr>
          <w:t>danych</w:t>
        </w:r>
      </w:hyperlink>
      <w:hyperlink w:anchor="br15" w:history="1">
        <w:r w:rsidRPr="00F1769A">
          <w:rPr>
            <w:rFonts w:ascii="Calibri"/>
            <w:color w:val="000000"/>
            <w:spacing w:val="-1"/>
            <w:sz w:val="24"/>
            <w:lang w:val="pl-PL"/>
          </w:rPr>
          <w:t xml:space="preserve"> </w:t>
        </w:r>
      </w:hyperlink>
      <w:hyperlink w:anchor="br15" w:history="1">
        <w:r w:rsidRPr="00F1769A">
          <w:rPr>
            <w:rFonts w:ascii="Calibri"/>
            <w:color w:val="000000"/>
            <w:sz w:val="24"/>
            <w:lang w:val="pl-PL"/>
          </w:rPr>
          <w:t>o</w:t>
        </w:r>
      </w:hyperlink>
      <w:hyperlink w:anchor="br15" w:history="1">
        <w:r w:rsidRPr="00F1769A">
          <w:rPr>
            <w:rFonts w:ascii="Calibri"/>
            <w:color w:val="000000"/>
            <w:spacing w:val="-1"/>
            <w:sz w:val="24"/>
            <w:lang w:val="pl-PL"/>
          </w:rPr>
          <w:t xml:space="preserve"> </w:t>
        </w:r>
      </w:hyperlink>
      <w:hyperlink w:anchor="br15" w:history="1">
        <w:r w:rsidRPr="00F1769A">
          <w:rPr>
            <w:rFonts w:ascii="Calibri"/>
            <w:color w:val="000000"/>
            <w:sz w:val="24"/>
            <w:lang w:val="pl-PL"/>
          </w:rPr>
          <w:t>obiektach</w:t>
        </w:r>
      </w:hyperlink>
      <w:r w:rsidR="00B03111" w:rsidRPr="00F1769A">
        <w:rPr>
          <w:lang w:val="pl-PL"/>
        </w:rPr>
        <w:t xml:space="preserve"> </w:t>
      </w:r>
      <w:hyperlink w:anchor="br15" w:history="1">
        <w:r w:rsidRPr="00F1769A">
          <w:rPr>
            <w:rFonts w:ascii="Calibri"/>
            <w:color w:val="000000"/>
            <w:spacing w:val="2"/>
            <w:sz w:val="24"/>
            <w:lang w:val="pl-PL"/>
          </w:rPr>
          <w:t xml:space="preserve"> </w:t>
        </w:r>
      </w:hyperlink>
      <w:hyperlink w:anchor="br15" w:history="1">
        <w:r w:rsidRPr="00F1769A">
          <w:rPr>
            <w:rFonts w:ascii="Calibri"/>
            <w:color w:val="000000"/>
            <w:sz w:val="24"/>
            <w:lang w:val="pl-PL"/>
          </w:rPr>
          <w:t>EGiB</w:t>
        </w:r>
        <w:r w:rsidR="002D42C2" w:rsidRPr="00F1769A">
          <w:rPr>
            <w:rFonts w:ascii="Calibri"/>
            <w:color w:val="000000"/>
            <w:sz w:val="24"/>
            <w:lang w:val="pl-PL"/>
          </w:rPr>
          <w:t xml:space="preserve"> </w:t>
        </w:r>
        <w:r w:rsidRPr="00F1769A">
          <w:rPr>
            <w:rFonts w:ascii="Calibri"/>
            <w:color w:val="000000"/>
            <w:sz w:val="24"/>
            <w:lang w:val="pl-PL"/>
          </w:rPr>
          <w:t>................................................</w:t>
        </w:r>
        <w:r w:rsidR="00EF1939" w:rsidRPr="00F1769A">
          <w:rPr>
            <w:rFonts w:ascii="Calibri"/>
            <w:color w:val="000000"/>
            <w:sz w:val="24"/>
            <w:lang w:val="pl-PL"/>
          </w:rPr>
          <w:t>.</w:t>
        </w:r>
        <w:r w:rsidRPr="00F1769A">
          <w:rPr>
            <w:rFonts w:ascii="Calibri"/>
            <w:color w:val="000000"/>
            <w:sz w:val="24"/>
            <w:lang w:val="pl-PL"/>
          </w:rPr>
          <w:t>...........</w:t>
        </w:r>
        <w:r w:rsidR="002D42C2" w:rsidRPr="00F1769A">
          <w:rPr>
            <w:rFonts w:ascii="Calibri"/>
            <w:color w:val="000000"/>
            <w:sz w:val="24"/>
            <w:lang w:val="pl-PL"/>
          </w:rPr>
          <w:t>.</w:t>
        </w:r>
        <w:r w:rsidRPr="00F1769A">
          <w:rPr>
            <w:rFonts w:ascii="Calibri"/>
            <w:color w:val="000000"/>
            <w:sz w:val="24"/>
            <w:lang w:val="pl-PL"/>
          </w:rPr>
          <w:t>..</w:t>
        </w:r>
        <w:r w:rsidR="002D42C2" w:rsidRPr="00F1769A">
          <w:rPr>
            <w:rFonts w:ascii="Calibri"/>
            <w:color w:val="000000"/>
            <w:sz w:val="24"/>
            <w:lang w:val="pl-PL"/>
          </w:rPr>
          <w:t>.</w:t>
        </w:r>
        <w:r w:rsidRPr="00F1769A">
          <w:rPr>
            <w:rFonts w:ascii="Calibri"/>
            <w:color w:val="000000"/>
            <w:sz w:val="24"/>
            <w:lang w:val="pl-PL"/>
          </w:rPr>
          <w:t>...........</w:t>
        </w:r>
      </w:hyperlink>
      <w:hyperlink w:anchor="br15" w:history="1">
        <w:r w:rsidRPr="00F1769A">
          <w:rPr>
            <w:rFonts w:ascii="Calibri"/>
            <w:color w:val="000000"/>
            <w:spacing w:val="-18"/>
            <w:sz w:val="24"/>
            <w:lang w:val="pl-PL"/>
          </w:rPr>
          <w:t xml:space="preserve"> </w:t>
        </w:r>
      </w:hyperlink>
      <w:hyperlink w:anchor="br15" w:history="1">
        <w:r w:rsidRPr="00F1769A">
          <w:rPr>
            <w:rFonts w:ascii="Calibri"/>
            <w:color w:val="000000"/>
            <w:spacing w:val="1"/>
            <w:sz w:val="24"/>
            <w:lang w:val="pl-PL"/>
          </w:rPr>
          <w:t>5</w:t>
        </w:r>
      </w:hyperlink>
    </w:p>
    <w:p w14:paraId="14866355" w14:textId="1D90CD0E" w:rsidR="00396198" w:rsidRPr="00F1769A" w:rsidRDefault="00396198" w:rsidP="00B03111">
      <w:pPr>
        <w:pStyle w:val="Akapitzlist"/>
        <w:widowControl w:val="0"/>
        <w:numPr>
          <w:ilvl w:val="0"/>
          <w:numId w:val="1"/>
        </w:numPr>
        <w:autoSpaceDE w:val="0"/>
        <w:autoSpaceDN w:val="0"/>
        <w:spacing w:before="0" w:after="0" w:line="293" w:lineRule="exact"/>
        <w:jc w:val="left"/>
        <w:rPr>
          <w:rFonts w:ascii="Calibri"/>
          <w:color w:val="000000"/>
          <w:sz w:val="24"/>
          <w:lang w:val="pl-PL"/>
        </w:rPr>
      </w:pPr>
      <w:hyperlink w:anchor="br17" w:history="1">
        <w:r w:rsidRPr="00F1769A">
          <w:rPr>
            <w:rFonts w:ascii="Calibri"/>
            <w:color w:val="000000"/>
            <w:sz w:val="24"/>
            <w:lang w:val="pl-PL"/>
          </w:rPr>
          <w:t>Utworzenie</w:t>
        </w:r>
      </w:hyperlink>
      <w:hyperlink w:anchor="br17" w:history="1">
        <w:r w:rsidRPr="00F1769A">
          <w:rPr>
            <w:rFonts w:ascii="Calibri"/>
            <w:color w:val="000000"/>
            <w:spacing w:val="1"/>
            <w:sz w:val="24"/>
            <w:lang w:val="pl-PL"/>
          </w:rPr>
          <w:t xml:space="preserve"> </w:t>
        </w:r>
      </w:hyperlink>
      <w:hyperlink w:anchor="br17" w:history="1">
        <w:r w:rsidRPr="00F1769A">
          <w:rPr>
            <w:rFonts w:ascii="Calibri"/>
            <w:color w:val="000000"/>
            <w:sz w:val="24"/>
            <w:lang w:val="pl-PL"/>
          </w:rPr>
          <w:t>i</w:t>
        </w:r>
      </w:hyperlink>
      <w:hyperlink w:anchor="br17" w:history="1">
        <w:r w:rsidRPr="00F1769A">
          <w:rPr>
            <w:rFonts w:ascii="Calibri"/>
            <w:color w:val="000000"/>
            <w:spacing w:val="-2"/>
            <w:sz w:val="24"/>
            <w:lang w:val="pl-PL"/>
          </w:rPr>
          <w:t xml:space="preserve"> </w:t>
        </w:r>
      </w:hyperlink>
      <w:hyperlink w:anchor="br17" w:history="1">
        <w:r w:rsidRPr="00F1769A">
          <w:rPr>
            <w:rFonts w:ascii="Calibri"/>
            <w:color w:val="000000"/>
            <w:sz w:val="24"/>
            <w:lang w:val="pl-PL"/>
          </w:rPr>
          <w:t>dostosowanie</w:t>
        </w:r>
      </w:hyperlink>
      <w:hyperlink w:anchor="br17" w:history="1">
        <w:r w:rsidRPr="00F1769A">
          <w:rPr>
            <w:rFonts w:ascii="Calibri"/>
            <w:color w:val="000000"/>
            <w:spacing w:val="5"/>
            <w:sz w:val="24"/>
            <w:lang w:val="pl-PL"/>
          </w:rPr>
          <w:t xml:space="preserve"> </w:t>
        </w:r>
      </w:hyperlink>
      <w:hyperlink w:anchor="br17" w:history="1">
        <w:r w:rsidRPr="00F1769A">
          <w:rPr>
            <w:rFonts w:ascii="Calibri"/>
            <w:color w:val="000000"/>
            <w:sz w:val="24"/>
            <w:lang w:val="pl-PL"/>
          </w:rPr>
          <w:t>Roboczej</w:t>
        </w:r>
      </w:hyperlink>
      <w:hyperlink w:anchor="br17" w:history="1">
        <w:r w:rsidRPr="00F1769A">
          <w:rPr>
            <w:rFonts w:ascii="Calibri"/>
            <w:color w:val="000000"/>
            <w:spacing w:val="-1"/>
            <w:sz w:val="24"/>
            <w:lang w:val="pl-PL"/>
          </w:rPr>
          <w:t xml:space="preserve"> </w:t>
        </w:r>
      </w:hyperlink>
      <w:hyperlink w:anchor="br17" w:history="1">
        <w:r w:rsidRPr="00F1769A">
          <w:rPr>
            <w:rFonts w:ascii="Calibri"/>
            <w:color w:val="000000"/>
            <w:sz w:val="24"/>
            <w:lang w:val="pl-PL"/>
          </w:rPr>
          <w:t>bazy</w:t>
        </w:r>
      </w:hyperlink>
      <w:r w:rsidR="00B03111" w:rsidRPr="00F1769A">
        <w:rPr>
          <w:lang w:val="pl-PL"/>
        </w:rPr>
        <w:t xml:space="preserve"> </w:t>
      </w:r>
      <w:hyperlink w:anchor="br17" w:history="1">
        <w:r w:rsidRPr="00F1769A">
          <w:rPr>
            <w:rFonts w:ascii="Calibri"/>
            <w:color w:val="000000"/>
            <w:sz w:val="24"/>
            <w:lang w:val="pl-PL"/>
          </w:rPr>
          <w:t xml:space="preserve"> </w:t>
        </w:r>
      </w:hyperlink>
      <w:hyperlink w:anchor="br17" w:history="1">
        <w:r w:rsidRPr="00F1769A">
          <w:rPr>
            <w:rFonts w:ascii="Calibri"/>
            <w:color w:val="000000"/>
            <w:sz w:val="24"/>
            <w:lang w:val="pl-PL"/>
          </w:rPr>
          <w:t>danych</w:t>
        </w:r>
        <w:r w:rsidR="00B03111" w:rsidRPr="00F1769A">
          <w:rPr>
            <w:rFonts w:ascii="Calibri"/>
            <w:color w:val="000000"/>
            <w:sz w:val="24"/>
            <w:lang w:val="pl-PL"/>
          </w:rPr>
          <w:t xml:space="preserve"> </w:t>
        </w:r>
        <w:r w:rsidRPr="00F1769A">
          <w:rPr>
            <w:rFonts w:ascii="Calibri"/>
            <w:color w:val="000000"/>
            <w:sz w:val="24"/>
            <w:lang w:val="pl-PL"/>
          </w:rPr>
          <w:t>...........................</w:t>
        </w:r>
        <w:r w:rsidR="002D42C2" w:rsidRPr="00F1769A">
          <w:rPr>
            <w:rFonts w:ascii="Calibri"/>
            <w:color w:val="000000"/>
            <w:sz w:val="24"/>
            <w:lang w:val="pl-PL"/>
          </w:rPr>
          <w:t>.</w:t>
        </w:r>
        <w:r w:rsidR="00EF1939" w:rsidRPr="00F1769A">
          <w:rPr>
            <w:rFonts w:ascii="Calibri"/>
            <w:color w:val="000000"/>
            <w:sz w:val="24"/>
            <w:lang w:val="pl-PL"/>
          </w:rPr>
          <w:t>.</w:t>
        </w:r>
        <w:r w:rsidRPr="00F1769A">
          <w:rPr>
            <w:rFonts w:ascii="Calibri"/>
            <w:color w:val="000000"/>
            <w:sz w:val="24"/>
            <w:lang w:val="pl-PL"/>
          </w:rPr>
          <w:t>........................</w:t>
        </w:r>
      </w:hyperlink>
      <w:hyperlink w:anchor="br17" w:history="1">
        <w:r w:rsidRPr="00F1769A">
          <w:rPr>
            <w:rFonts w:ascii="Calibri"/>
            <w:color w:val="000000"/>
            <w:spacing w:val="-18"/>
            <w:sz w:val="24"/>
            <w:lang w:val="pl-PL"/>
          </w:rPr>
          <w:t xml:space="preserve"> </w:t>
        </w:r>
      </w:hyperlink>
      <w:hyperlink w:anchor="br17" w:history="1">
        <w:r w:rsidR="002D42C2" w:rsidRPr="00F1769A">
          <w:rPr>
            <w:rFonts w:ascii="Calibri"/>
            <w:color w:val="000000"/>
            <w:spacing w:val="1"/>
            <w:sz w:val="24"/>
            <w:lang w:val="pl-PL"/>
          </w:rPr>
          <w:t>.7</w:t>
        </w:r>
      </w:hyperlink>
    </w:p>
    <w:p w14:paraId="029D74D9" w14:textId="13363257" w:rsidR="00396198" w:rsidRPr="00F1769A" w:rsidRDefault="00396198" w:rsidP="00B03111">
      <w:pPr>
        <w:pStyle w:val="Akapitzlist"/>
        <w:widowControl w:val="0"/>
        <w:numPr>
          <w:ilvl w:val="0"/>
          <w:numId w:val="1"/>
        </w:numPr>
        <w:autoSpaceDE w:val="0"/>
        <w:autoSpaceDN w:val="0"/>
        <w:spacing w:before="122" w:after="0" w:line="293" w:lineRule="exact"/>
        <w:jc w:val="left"/>
        <w:rPr>
          <w:rFonts w:ascii="Calibri"/>
          <w:color w:val="000000"/>
          <w:sz w:val="24"/>
          <w:lang w:val="pl-PL"/>
        </w:rPr>
      </w:pPr>
      <w:hyperlink w:anchor="br19" w:history="1">
        <w:r w:rsidRPr="00F1769A">
          <w:rPr>
            <w:rFonts w:ascii="Calibri"/>
            <w:color w:val="000000"/>
            <w:sz w:val="24"/>
            <w:lang w:val="pl-PL"/>
          </w:rPr>
          <w:t>Kontrola</w:t>
        </w:r>
      </w:hyperlink>
      <w:hyperlink w:anchor="br19" w:history="1">
        <w:r w:rsidRPr="00F1769A">
          <w:rPr>
            <w:rFonts w:ascii="Calibri"/>
            <w:color w:val="000000"/>
            <w:spacing w:val="1"/>
            <w:sz w:val="24"/>
            <w:lang w:val="pl-PL"/>
          </w:rPr>
          <w:t xml:space="preserve"> </w:t>
        </w:r>
      </w:hyperlink>
      <w:hyperlink w:anchor="br19" w:history="1">
        <w:r w:rsidRPr="00F1769A">
          <w:rPr>
            <w:rFonts w:ascii="Calibri"/>
            <w:color w:val="000000"/>
            <w:sz w:val="24"/>
            <w:lang w:val="pl-PL"/>
          </w:rPr>
          <w:t>Roboczej</w:t>
        </w:r>
      </w:hyperlink>
      <w:hyperlink w:anchor="br19" w:history="1">
        <w:r w:rsidRPr="00F1769A">
          <w:rPr>
            <w:rFonts w:ascii="Calibri"/>
            <w:color w:val="000000"/>
            <w:spacing w:val="-1"/>
            <w:sz w:val="24"/>
            <w:lang w:val="pl-PL"/>
          </w:rPr>
          <w:t xml:space="preserve"> </w:t>
        </w:r>
      </w:hyperlink>
      <w:hyperlink w:anchor="br19" w:history="1">
        <w:r w:rsidRPr="00F1769A">
          <w:rPr>
            <w:rFonts w:ascii="Calibri"/>
            <w:color w:val="000000"/>
            <w:sz w:val="24"/>
            <w:lang w:val="pl-PL"/>
          </w:rPr>
          <w:t>bazy</w:t>
        </w:r>
      </w:hyperlink>
      <w:hyperlink w:anchor="br19" w:history="1">
        <w:r w:rsidRPr="00F1769A">
          <w:rPr>
            <w:rFonts w:ascii="Calibri"/>
            <w:color w:val="000000"/>
            <w:sz w:val="24"/>
            <w:lang w:val="pl-PL"/>
          </w:rPr>
          <w:t xml:space="preserve"> </w:t>
        </w:r>
      </w:hyperlink>
      <w:hyperlink w:anchor="br19" w:history="1">
        <w:r w:rsidRPr="00F1769A">
          <w:rPr>
            <w:rFonts w:ascii="Calibri"/>
            <w:color w:val="000000"/>
            <w:sz w:val="24"/>
            <w:lang w:val="pl-PL"/>
          </w:rPr>
          <w:t>danych</w:t>
        </w:r>
      </w:hyperlink>
      <w:hyperlink w:anchor="br19" w:history="1">
        <w:r w:rsidRPr="00F1769A">
          <w:rPr>
            <w:rFonts w:ascii="Calibri"/>
            <w:color w:val="000000"/>
            <w:spacing w:val="2"/>
            <w:sz w:val="24"/>
            <w:lang w:val="pl-PL"/>
          </w:rPr>
          <w:t xml:space="preserve"> </w:t>
        </w:r>
      </w:hyperlink>
      <w:hyperlink w:anchor="br19" w:history="1">
        <w:r w:rsidRPr="00F1769A">
          <w:rPr>
            <w:rFonts w:ascii="Calibri"/>
            <w:color w:val="000000"/>
            <w:sz w:val="24"/>
            <w:lang w:val="pl-PL"/>
          </w:rPr>
          <w:t>i</w:t>
        </w:r>
      </w:hyperlink>
      <w:hyperlink w:anchor="br19" w:history="1">
        <w:r w:rsidRPr="00F1769A">
          <w:rPr>
            <w:rFonts w:ascii="Calibri"/>
            <w:color w:val="000000"/>
            <w:spacing w:val="1"/>
            <w:sz w:val="24"/>
            <w:lang w:val="pl-PL"/>
          </w:rPr>
          <w:t xml:space="preserve"> </w:t>
        </w:r>
      </w:hyperlink>
      <w:hyperlink w:anchor="br19" w:history="1">
        <w:r w:rsidRPr="00F1769A">
          <w:rPr>
            <w:rFonts w:ascii="Calibri"/>
            <w:color w:val="000000"/>
            <w:sz w:val="24"/>
            <w:lang w:val="pl-PL"/>
          </w:rPr>
          <w:t>raporty</w:t>
        </w:r>
      </w:hyperlink>
      <w:hyperlink w:anchor="br19" w:history="1">
        <w:r w:rsidRPr="00F1769A">
          <w:rPr>
            <w:rFonts w:ascii="Calibri"/>
            <w:color w:val="000000"/>
            <w:spacing w:val="-7"/>
            <w:sz w:val="24"/>
            <w:lang w:val="pl-PL"/>
          </w:rPr>
          <w:t xml:space="preserve"> </w:t>
        </w:r>
      </w:hyperlink>
      <w:hyperlink w:anchor="br19" w:history="1">
        <w:r w:rsidRPr="00F1769A">
          <w:rPr>
            <w:rFonts w:ascii="Calibri"/>
            <w:color w:val="000000"/>
            <w:spacing w:val="-1"/>
            <w:sz w:val="24"/>
            <w:lang w:val="pl-PL"/>
          </w:rPr>
          <w:t>.............................................</w:t>
        </w:r>
        <w:r w:rsidR="00EF1939" w:rsidRPr="00F1769A">
          <w:rPr>
            <w:rFonts w:ascii="Calibri"/>
            <w:color w:val="000000"/>
            <w:spacing w:val="-1"/>
            <w:sz w:val="24"/>
            <w:lang w:val="pl-PL"/>
          </w:rPr>
          <w:t>.</w:t>
        </w:r>
        <w:r w:rsidRPr="00F1769A">
          <w:rPr>
            <w:rFonts w:ascii="Calibri"/>
            <w:color w:val="000000"/>
            <w:spacing w:val="-1"/>
            <w:sz w:val="24"/>
            <w:lang w:val="pl-PL"/>
          </w:rPr>
          <w:t>.......................</w:t>
        </w:r>
      </w:hyperlink>
      <w:r w:rsidR="002D42C2" w:rsidRPr="00F1769A">
        <w:rPr>
          <w:lang w:val="pl-PL"/>
        </w:rPr>
        <w:t>..</w:t>
      </w:r>
      <w:hyperlink w:anchor="br19" w:history="1">
        <w:r w:rsidRPr="00F1769A">
          <w:rPr>
            <w:rFonts w:ascii="Calibri"/>
            <w:color w:val="000000"/>
            <w:spacing w:val="-18"/>
            <w:sz w:val="24"/>
            <w:lang w:val="pl-PL"/>
          </w:rPr>
          <w:t xml:space="preserve"> </w:t>
        </w:r>
      </w:hyperlink>
      <w:r w:rsidR="002D42C2" w:rsidRPr="00F1769A">
        <w:rPr>
          <w:lang w:val="pl-PL"/>
        </w:rPr>
        <w:t>8</w:t>
      </w:r>
    </w:p>
    <w:p w14:paraId="062056A6" w14:textId="5DB68CBE" w:rsidR="00396198" w:rsidRPr="00F1769A" w:rsidRDefault="00396198" w:rsidP="00B03111">
      <w:pPr>
        <w:pStyle w:val="Akapitzlist"/>
        <w:widowControl w:val="0"/>
        <w:numPr>
          <w:ilvl w:val="0"/>
          <w:numId w:val="1"/>
        </w:numPr>
        <w:autoSpaceDE w:val="0"/>
        <w:autoSpaceDN w:val="0"/>
        <w:spacing w:before="122" w:after="0" w:line="293" w:lineRule="exact"/>
        <w:jc w:val="left"/>
        <w:rPr>
          <w:rFonts w:ascii="Calibri"/>
          <w:color w:val="000000"/>
          <w:sz w:val="24"/>
          <w:lang w:val="pl-PL"/>
        </w:rPr>
      </w:pPr>
      <w:hyperlink w:anchor="br20" w:history="1">
        <w:r w:rsidRPr="00F1769A">
          <w:rPr>
            <w:rFonts w:ascii="Calibri"/>
            <w:color w:val="000000"/>
            <w:sz w:val="24"/>
            <w:lang w:val="pl-PL"/>
          </w:rPr>
          <w:t>Przekazanie,</w:t>
        </w:r>
      </w:hyperlink>
      <w:hyperlink w:anchor="br20" w:history="1">
        <w:r w:rsidRPr="00F1769A">
          <w:rPr>
            <w:rFonts w:ascii="Calibri"/>
            <w:color w:val="000000"/>
            <w:spacing w:val="-1"/>
            <w:sz w:val="24"/>
            <w:lang w:val="pl-PL"/>
          </w:rPr>
          <w:t xml:space="preserve"> </w:t>
        </w:r>
      </w:hyperlink>
      <w:hyperlink w:anchor="br20" w:history="1">
        <w:r w:rsidRPr="00F1769A">
          <w:rPr>
            <w:rFonts w:ascii="Calibri"/>
            <w:color w:val="000000"/>
            <w:sz w:val="24"/>
            <w:lang w:val="pl-PL"/>
          </w:rPr>
          <w:t>kontrola</w:t>
        </w:r>
      </w:hyperlink>
      <w:hyperlink w:anchor="br20" w:history="1">
        <w:r w:rsidRPr="00F1769A">
          <w:rPr>
            <w:rFonts w:ascii="Calibri"/>
            <w:color w:val="000000"/>
            <w:spacing w:val="1"/>
            <w:sz w:val="24"/>
            <w:lang w:val="pl-PL"/>
          </w:rPr>
          <w:t xml:space="preserve"> </w:t>
        </w:r>
      </w:hyperlink>
      <w:hyperlink w:anchor="br20" w:history="1">
        <w:r w:rsidRPr="00F1769A">
          <w:rPr>
            <w:rFonts w:ascii="Calibri"/>
            <w:color w:val="000000"/>
            <w:sz w:val="24"/>
            <w:lang w:val="pl-PL"/>
          </w:rPr>
          <w:t>i</w:t>
        </w:r>
      </w:hyperlink>
      <w:hyperlink w:anchor="br20" w:history="1">
        <w:r w:rsidRPr="00F1769A">
          <w:rPr>
            <w:rFonts w:ascii="Calibri"/>
            <w:color w:val="000000"/>
            <w:spacing w:val="-2"/>
            <w:sz w:val="24"/>
            <w:lang w:val="pl-PL"/>
          </w:rPr>
          <w:t xml:space="preserve"> </w:t>
        </w:r>
      </w:hyperlink>
      <w:hyperlink w:anchor="br20" w:history="1">
        <w:r w:rsidRPr="00F1769A">
          <w:rPr>
            <w:rFonts w:ascii="Calibri" w:hAnsi="Calibri" w:cs="Calibri"/>
            <w:color w:val="000000"/>
            <w:sz w:val="24"/>
            <w:lang w:val="pl-PL"/>
          </w:rPr>
          <w:t>odbiór</w:t>
        </w:r>
      </w:hyperlink>
      <w:hyperlink w:anchor="br20" w:history="1">
        <w:r w:rsidRPr="00F1769A">
          <w:rPr>
            <w:rFonts w:ascii="Calibri"/>
            <w:color w:val="000000"/>
            <w:spacing w:val="-1"/>
            <w:sz w:val="24"/>
            <w:lang w:val="pl-PL"/>
          </w:rPr>
          <w:t xml:space="preserve"> </w:t>
        </w:r>
      </w:hyperlink>
      <w:hyperlink w:anchor="br20" w:history="1">
        <w:r w:rsidRPr="00F1769A">
          <w:rPr>
            <w:rFonts w:ascii="Calibri"/>
            <w:color w:val="000000"/>
            <w:sz w:val="24"/>
            <w:lang w:val="pl-PL"/>
          </w:rPr>
          <w:t>Przedmiotu</w:t>
        </w:r>
      </w:hyperlink>
      <w:hyperlink w:anchor="br20" w:history="1">
        <w:r w:rsidRPr="00F1769A">
          <w:rPr>
            <w:rFonts w:ascii="Calibri"/>
            <w:color w:val="000000"/>
            <w:spacing w:val="2"/>
            <w:sz w:val="24"/>
            <w:lang w:val="pl-PL"/>
          </w:rPr>
          <w:t xml:space="preserve"> </w:t>
        </w:r>
      </w:hyperlink>
      <w:hyperlink w:anchor="br20" w:history="1">
        <w:r w:rsidRPr="00F1769A">
          <w:rPr>
            <w:rFonts w:ascii="Calibri" w:hAnsi="Calibri" w:cs="Calibri"/>
            <w:color w:val="000000"/>
            <w:spacing w:val="2"/>
            <w:sz w:val="24"/>
            <w:lang w:val="pl-PL"/>
          </w:rPr>
          <w:t>Zamówienia</w:t>
        </w:r>
      </w:hyperlink>
      <w:r w:rsidR="002D42C2" w:rsidRPr="00F1769A">
        <w:rPr>
          <w:lang w:val="pl-PL"/>
        </w:rPr>
        <w:t xml:space="preserve"> </w:t>
      </w:r>
      <w:hyperlink w:anchor="br20" w:history="1">
        <w:r w:rsidRPr="00F1769A">
          <w:rPr>
            <w:rFonts w:ascii="Calibri"/>
            <w:color w:val="000000"/>
            <w:spacing w:val="-1"/>
            <w:sz w:val="24"/>
            <w:lang w:val="pl-PL"/>
          </w:rPr>
          <w:t>............</w:t>
        </w:r>
        <w:r w:rsidR="002D42C2" w:rsidRPr="00F1769A">
          <w:rPr>
            <w:rFonts w:ascii="Calibri"/>
            <w:color w:val="000000"/>
            <w:spacing w:val="-1"/>
            <w:sz w:val="24"/>
            <w:lang w:val="pl-PL"/>
          </w:rPr>
          <w:t>.</w:t>
        </w:r>
        <w:r w:rsidRPr="00F1769A">
          <w:rPr>
            <w:rFonts w:ascii="Calibri"/>
            <w:color w:val="000000"/>
            <w:spacing w:val="-1"/>
            <w:sz w:val="24"/>
            <w:lang w:val="pl-PL"/>
          </w:rPr>
          <w:t>............</w:t>
        </w:r>
        <w:r w:rsidR="00EF1939" w:rsidRPr="00F1769A">
          <w:rPr>
            <w:rFonts w:ascii="Calibri"/>
            <w:color w:val="000000"/>
            <w:spacing w:val="-1"/>
            <w:sz w:val="24"/>
            <w:lang w:val="pl-PL"/>
          </w:rPr>
          <w:t>.</w:t>
        </w:r>
        <w:r w:rsidRPr="00F1769A">
          <w:rPr>
            <w:rFonts w:ascii="Calibri"/>
            <w:color w:val="000000"/>
            <w:spacing w:val="-1"/>
            <w:sz w:val="24"/>
            <w:lang w:val="pl-PL"/>
          </w:rPr>
          <w:t>.....................</w:t>
        </w:r>
      </w:hyperlink>
      <w:hyperlink w:anchor="br20" w:history="1">
        <w:r w:rsidRPr="00F1769A">
          <w:rPr>
            <w:rFonts w:ascii="Calibri"/>
            <w:color w:val="000000"/>
            <w:spacing w:val="-18"/>
            <w:sz w:val="24"/>
            <w:lang w:val="pl-PL"/>
          </w:rPr>
          <w:t xml:space="preserve"> </w:t>
        </w:r>
      </w:hyperlink>
      <w:r w:rsidR="002D42C2" w:rsidRPr="00F1769A">
        <w:rPr>
          <w:lang w:val="pl-PL"/>
        </w:rPr>
        <w:t>8</w:t>
      </w:r>
    </w:p>
    <w:p w14:paraId="07292349" w14:textId="77777777" w:rsidR="00980A4E" w:rsidRPr="00F1769A" w:rsidRDefault="00980A4E" w:rsidP="00980A4E">
      <w:pPr>
        <w:widowControl w:val="0"/>
        <w:autoSpaceDE w:val="0"/>
        <w:autoSpaceDN w:val="0"/>
        <w:spacing w:before="125" w:after="0" w:line="293" w:lineRule="exact"/>
        <w:rPr>
          <w:rFonts w:ascii="Calibri"/>
          <w:color w:val="000000"/>
          <w:sz w:val="24"/>
          <w:lang w:val="pl-PL"/>
        </w:rPr>
      </w:pPr>
    </w:p>
    <w:p w14:paraId="371325E5" w14:textId="77777777" w:rsidR="00980A4E" w:rsidRPr="00F1769A" w:rsidRDefault="00980A4E" w:rsidP="00980A4E">
      <w:pPr>
        <w:widowControl w:val="0"/>
        <w:autoSpaceDE w:val="0"/>
        <w:autoSpaceDN w:val="0"/>
        <w:spacing w:before="125" w:after="0" w:line="293" w:lineRule="exact"/>
        <w:rPr>
          <w:rFonts w:ascii="Calibri"/>
          <w:color w:val="000000"/>
          <w:sz w:val="24"/>
          <w:lang w:val="pl-PL"/>
        </w:rPr>
      </w:pPr>
    </w:p>
    <w:p w14:paraId="76397898" w14:textId="77777777" w:rsidR="00980A4E" w:rsidRPr="00F1769A" w:rsidRDefault="00980A4E" w:rsidP="00980A4E">
      <w:pPr>
        <w:widowControl w:val="0"/>
        <w:autoSpaceDE w:val="0"/>
        <w:autoSpaceDN w:val="0"/>
        <w:spacing w:before="125" w:after="0" w:line="293" w:lineRule="exact"/>
        <w:rPr>
          <w:rFonts w:ascii="Calibri"/>
          <w:color w:val="000000"/>
          <w:sz w:val="24"/>
          <w:lang w:val="pl-PL"/>
        </w:rPr>
      </w:pPr>
    </w:p>
    <w:p w14:paraId="0D581B43" w14:textId="77777777" w:rsidR="00980A4E" w:rsidRPr="00F1769A" w:rsidRDefault="00980A4E" w:rsidP="00980A4E">
      <w:pPr>
        <w:widowControl w:val="0"/>
        <w:autoSpaceDE w:val="0"/>
        <w:autoSpaceDN w:val="0"/>
        <w:spacing w:before="125" w:after="0" w:line="293" w:lineRule="exact"/>
        <w:rPr>
          <w:rFonts w:ascii="Calibri"/>
          <w:color w:val="000000"/>
          <w:sz w:val="24"/>
          <w:lang w:val="pl-PL"/>
        </w:rPr>
      </w:pPr>
    </w:p>
    <w:p w14:paraId="00817E1B" w14:textId="77777777" w:rsidR="00980A4E" w:rsidRPr="00F1769A" w:rsidRDefault="00980A4E" w:rsidP="00980A4E">
      <w:pPr>
        <w:widowControl w:val="0"/>
        <w:autoSpaceDE w:val="0"/>
        <w:autoSpaceDN w:val="0"/>
        <w:spacing w:before="125" w:after="0" w:line="293" w:lineRule="exact"/>
        <w:rPr>
          <w:rFonts w:ascii="Calibri"/>
          <w:color w:val="000000"/>
          <w:sz w:val="24"/>
          <w:lang w:val="pl-PL"/>
        </w:rPr>
      </w:pPr>
    </w:p>
    <w:p w14:paraId="6F2D6833" w14:textId="77777777" w:rsidR="00980A4E" w:rsidRPr="00F1769A" w:rsidRDefault="00980A4E" w:rsidP="00980A4E">
      <w:pPr>
        <w:widowControl w:val="0"/>
        <w:autoSpaceDE w:val="0"/>
        <w:autoSpaceDN w:val="0"/>
        <w:spacing w:before="125" w:after="0" w:line="293" w:lineRule="exact"/>
        <w:rPr>
          <w:rFonts w:ascii="Calibri"/>
          <w:color w:val="000000"/>
          <w:sz w:val="24"/>
          <w:lang w:val="pl-PL"/>
        </w:rPr>
      </w:pPr>
    </w:p>
    <w:p w14:paraId="6596A484" w14:textId="77777777" w:rsidR="00980A4E" w:rsidRPr="00F1769A" w:rsidRDefault="00980A4E" w:rsidP="00980A4E">
      <w:pPr>
        <w:widowControl w:val="0"/>
        <w:autoSpaceDE w:val="0"/>
        <w:autoSpaceDN w:val="0"/>
        <w:spacing w:before="125" w:after="0" w:line="293" w:lineRule="exact"/>
        <w:rPr>
          <w:rFonts w:ascii="Calibri"/>
          <w:color w:val="000000"/>
          <w:sz w:val="24"/>
          <w:lang w:val="pl-PL"/>
        </w:rPr>
      </w:pPr>
    </w:p>
    <w:p w14:paraId="2928E62A" w14:textId="77777777" w:rsidR="00980A4E" w:rsidRPr="00F1769A" w:rsidRDefault="00980A4E" w:rsidP="00980A4E">
      <w:pPr>
        <w:widowControl w:val="0"/>
        <w:autoSpaceDE w:val="0"/>
        <w:autoSpaceDN w:val="0"/>
        <w:spacing w:before="125" w:after="0" w:line="293" w:lineRule="exact"/>
        <w:rPr>
          <w:rFonts w:ascii="Calibri"/>
          <w:color w:val="000000"/>
          <w:sz w:val="24"/>
          <w:lang w:val="pl-PL"/>
        </w:rPr>
      </w:pPr>
    </w:p>
    <w:p w14:paraId="612C28C4" w14:textId="77777777" w:rsidR="00980A4E" w:rsidRPr="00F1769A" w:rsidRDefault="00980A4E" w:rsidP="00980A4E">
      <w:pPr>
        <w:widowControl w:val="0"/>
        <w:autoSpaceDE w:val="0"/>
        <w:autoSpaceDN w:val="0"/>
        <w:spacing w:before="125" w:after="0" w:line="293" w:lineRule="exact"/>
        <w:rPr>
          <w:rFonts w:ascii="Calibri"/>
          <w:color w:val="000000"/>
          <w:sz w:val="24"/>
          <w:lang w:val="pl-PL"/>
        </w:rPr>
      </w:pPr>
    </w:p>
    <w:p w14:paraId="7F16863D" w14:textId="77777777" w:rsidR="00980A4E" w:rsidRPr="00F1769A" w:rsidRDefault="00980A4E" w:rsidP="00980A4E">
      <w:pPr>
        <w:widowControl w:val="0"/>
        <w:autoSpaceDE w:val="0"/>
        <w:autoSpaceDN w:val="0"/>
        <w:spacing w:before="125" w:after="0" w:line="293" w:lineRule="exact"/>
        <w:rPr>
          <w:rFonts w:ascii="Calibri"/>
          <w:color w:val="000000"/>
          <w:sz w:val="24"/>
          <w:lang w:val="pl-PL"/>
        </w:rPr>
      </w:pPr>
    </w:p>
    <w:p w14:paraId="1BCDF18E" w14:textId="77777777" w:rsidR="00980A4E" w:rsidRPr="00F1769A" w:rsidRDefault="00980A4E" w:rsidP="00980A4E">
      <w:pPr>
        <w:widowControl w:val="0"/>
        <w:autoSpaceDE w:val="0"/>
        <w:autoSpaceDN w:val="0"/>
        <w:spacing w:before="125" w:after="0" w:line="293" w:lineRule="exact"/>
        <w:rPr>
          <w:rFonts w:ascii="Calibri"/>
          <w:color w:val="000000"/>
          <w:sz w:val="24"/>
          <w:lang w:val="pl-PL"/>
        </w:rPr>
      </w:pPr>
    </w:p>
    <w:p w14:paraId="349B4DB2" w14:textId="77777777" w:rsidR="00980A4E" w:rsidRPr="00F1769A" w:rsidRDefault="00980A4E" w:rsidP="00980A4E">
      <w:pPr>
        <w:widowControl w:val="0"/>
        <w:autoSpaceDE w:val="0"/>
        <w:autoSpaceDN w:val="0"/>
        <w:spacing w:before="125" w:after="0" w:line="293" w:lineRule="exact"/>
        <w:rPr>
          <w:rFonts w:ascii="Calibri"/>
          <w:color w:val="000000"/>
          <w:sz w:val="24"/>
          <w:lang w:val="pl-PL"/>
        </w:rPr>
      </w:pPr>
    </w:p>
    <w:p w14:paraId="3D0901FA" w14:textId="77777777" w:rsidR="00980A4E" w:rsidRPr="00F1769A" w:rsidRDefault="00980A4E" w:rsidP="00980A4E">
      <w:pPr>
        <w:widowControl w:val="0"/>
        <w:autoSpaceDE w:val="0"/>
        <w:autoSpaceDN w:val="0"/>
        <w:spacing w:before="125" w:after="0" w:line="293" w:lineRule="exact"/>
        <w:rPr>
          <w:rFonts w:ascii="Calibri"/>
          <w:color w:val="000000"/>
          <w:sz w:val="24"/>
          <w:lang w:val="pl-PL"/>
        </w:rPr>
      </w:pPr>
    </w:p>
    <w:p w14:paraId="46C84ACC" w14:textId="77777777" w:rsidR="00980A4E" w:rsidRPr="00F1769A" w:rsidRDefault="00980A4E" w:rsidP="00980A4E">
      <w:pPr>
        <w:widowControl w:val="0"/>
        <w:autoSpaceDE w:val="0"/>
        <w:autoSpaceDN w:val="0"/>
        <w:spacing w:before="125" w:after="0" w:line="293" w:lineRule="exact"/>
        <w:rPr>
          <w:rFonts w:ascii="Calibri"/>
          <w:color w:val="000000"/>
          <w:sz w:val="24"/>
          <w:lang w:val="pl-PL"/>
        </w:rPr>
      </w:pPr>
    </w:p>
    <w:p w14:paraId="13A3561E" w14:textId="77777777" w:rsidR="00980A4E" w:rsidRPr="00F1769A" w:rsidRDefault="00980A4E" w:rsidP="00980A4E">
      <w:pPr>
        <w:widowControl w:val="0"/>
        <w:autoSpaceDE w:val="0"/>
        <w:autoSpaceDN w:val="0"/>
        <w:spacing w:before="125" w:after="0" w:line="293" w:lineRule="exact"/>
        <w:rPr>
          <w:rFonts w:ascii="Calibri"/>
          <w:color w:val="000000"/>
          <w:sz w:val="24"/>
          <w:lang w:val="pl-PL"/>
        </w:rPr>
      </w:pPr>
    </w:p>
    <w:p w14:paraId="2940C786" w14:textId="77777777" w:rsidR="00980A4E" w:rsidRPr="00F1769A" w:rsidRDefault="00980A4E" w:rsidP="00980A4E">
      <w:pPr>
        <w:widowControl w:val="0"/>
        <w:autoSpaceDE w:val="0"/>
        <w:autoSpaceDN w:val="0"/>
        <w:spacing w:before="125" w:after="0" w:line="293" w:lineRule="exact"/>
        <w:rPr>
          <w:rFonts w:ascii="Calibri"/>
          <w:color w:val="000000"/>
          <w:sz w:val="24"/>
          <w:lang w:val="pl-PL"/>
        </w:rPr>
      </w:pPr>
    </w:p>
    <w:p w14:paraId="061918B0" w14:textId="77777777" w:rsidR="00980A4E" w:rsidRPr="00F1769A" w:rsidRDefault="00980A4E" w:rsidP="00980A4E">
      <w:pPr>
        <w:widowControl w:val="0"/>
        <w:autoSpaceDE w:val="0"/>
        <w:autoSpaceDN w:val="0"/>
        <w:spacing w:before="125" w:after="0" w:line="293" w:lineRule="exact"/>
        <w:rPr>
          <w:rFonts w:ascii="Calibri"/>
          <w:color w:val="000000"/>
          <w:sz w:val="24"/>
          <w:lang w:val="pl-PL"/>
        </w:rPr>
      </w:pPr>
    </w:p>
    <w:p w14:paraId="7B75CB3B" w14:textId="77777777" w:rsidR="00980A4E" w:rsidRPr="00F1769A" w:rsidRDefault="00980A4E" w:rsidP="00980A4E">
      <w:pPr>
        <w:widowControl w:val="0"/>
        <w:autoSpaceDE w:val="0"/>
        <w:autoSpaceDN w:val="0"/>
        <w:spacing w:before="125" w:after="0" w:line="293" w:lineRule="exact"/>
        <w:rPr>
          <w:rFonts w:ascii="Calibri"/>
          <w:color w:val="000000"/>
          <w:sz w:val="24"/>
          <w:lang w:val="pl-PL"/>
        </w:rPr>
      </w:pPr>
    </w:p>
    <w:p w14:paraId="0B2BBF09" w14:textId="77777777" w:rsidR="00980A4E" w:rsidRPr="00F1769A" w:rsidRDefault="00980A4E" w:rsidP="00980A4E">
      <w:pPr>
        <w:widowControl w:val="0"/>
        <w:autoSpaceDE w:val="0"/>
        <w:autoSpaceDN w:val="0"/>
        <w:spacing w:before="125" w:after="0" w:line="293" w:lineRule="exact"/>
        <w:rPr>
          <w:rFonts w:ascii="Calibri"/>
          <w:color w:val="000000"/>
          <w:sz w:val="24"/>
          <w:lang w:val="pl-PL"/>
        </w:rPr>
      </w:pPr>
    </w:p>
    <w:p w14:paraId="16C6CB4E" w14:textId="77777777" w:rsidR="00980A4E" w:rsidRPr="00F1769A" w:rsidRDefault="00980A4E" w:rsidP="00980A4E">
      <w:pPr>
        <w:widowControl w:val="0"/>
        <w:autoSpaceDE w:val="0"/>
        <w:autoSpaceDN w:val="0"/>
        <w:spacing w:before="125" w:after="0" w:line="293" w:lineRule="exact"/>
        <w:rPr>
          <w:rFonts w:ascii="Calibri"/>
          <w:color w:val="000000"/>
          <w:sz w:val="24"/>
          <w:lang w:val="pl-PL"/>
        </w:rPr>
      </w:pPr>
    </w:p>
    <w:p w14:paraId="092A9251" w14:textId="77777777" w:rsidR="00980A4E" w:rsidRPr="00F1769A" w:rsidRDefault="00980A4E" w:rsidP="00980A4E">
      <w:pPr>
        <w:widowControl w:val="0"/>
        <w:autoSpaceDE w:val="0"/>
        <w:autoSpaceDN w:val="0"/>
        <w:spacing w:before="125" w:after="0" w:line="293" w:lineRule="exact"/>
        <w:rPr>
          <w:rFonts w:ascii="Calibri"/>
          <w:color w:val="000000"/>
          <w:sz w:val="24"/>
          <w:lang w:val="pl-PL"/>
        </w:rPr>
      </w:pPr>
    </w:p>
    <w:p w14:paraId="29AEE904" w14:textId="77777777" w:rsidR="00CB1365" w:rsidRPr="00F1769A" w:rsidRDefault="00CB1365">
      <w:pPr>
        <w:rPr>
          <w:lang w:val="pl-PL"/>
        </w:rPr>
      </w:pPr>
    </w:p>
    <w:p w14:paraId="7853609F" w14:textId="77777777" w:rsidR="00324018" w:rsidRPr="00F1769A" w:rsidRDefault="00324018">
      <w:pPr>
        <w:rPr>
          <w:lang w:val="pl-PL"/>
        </w:rPr>
      </w:pPr>
    </w:p>
    <w:p w14:paraId="0CF4D2DF" w14:textId="066B197A" w:rsidR="00396198" w:rsidRPr="00F1769A" w:rsidRDefault="00980A4E" w:rsidP="00980A4E">
      <w:pPr>
        <w:pStyle w:val="Akapitzlist"/>
        <w:numPr>
          <w:ilvl w:val="0"/>
          <w:numId w:val="2"/>
        </w:numPr>
        <w:rPr>
          <w:rFonts w:cstheme="minorHAnsi"/>
          <w:sz w:val="32"/>
          <w:szCs w:val="32"/>
          <w:lang w:val="pl-PL"/>
        </w:rPr>
      </w:pPr>
      <w:r w:rsidRPr="00F1769A">
        <w:rPr>
          <w:rFonts w:cstheme="minorHAnsi"/>
          <w:color w:val="2E74B5"/>
          <w:sz w:val="32"/>
          <w:szCs w:val="32"/>
          <w:lang w:val="pl-PL"/>
        </w:rPr>
        <w:lastRenderedPageBreak/>
        <w:t>Opis Przedmiotu</w:t>
      </w:r>
      <w:r w:rsidRPr="00F1769A">
        <w:rPr>
          <w:rFonts w:cstheme="minorHAnsi"/>
          <w:color w:val="2E74B5"/>
          <w:spacing w:val="1"/>
          <w:sz w:val="32"/>
          <w:szCs w:val="32"/>
          <w:lang w:val="pl-PL"/>
        </w:rPr>
        <w:t xml:space="preserve"> </w:t>
      </w:r>
      <w:r w:rsidRPr="00F1769A">
        <w:rPr>
          <w:rFonts w:cstheme="minorHAnsi"/>
          <w:color w:val="2E74B5"/>
          <w:sz w:val="32"/>
          <w:szCs w:val="32"/>
          <w:lang w:val="pl-PL"/>
        </w:rPr>
        <w:t>Zamówienia</w:t>
      </w:r>
    </w:p>
    <w:p w14:paraId="25698180" w14:textId="4D867818" w:rsidR="00980A4E" w:rsidRPr="00F1769A" w:rsidRDefault="00980A4E" w:rsidP="0011717D">
      <w:pPr>
        <w:pStyle w:val="Akapitzlist"/>
        <w:widowControl w:val="0"/>
        <w:numPr>
          <w:ilvl w:val="0"/>
          <w:numId w:val="3"/>
        </w:numPr>
        <w:autoSpaceDE w:val="0"/>
        <w:autoSpaceDN w:val="0"/>
        <w:spacing w:after="0" w:line="293" w:lineRule="exact"/>
        <w:rPr>
          <w:rFonts w:ascii="Calibri"/>
          <w:color w:val="000000"/>
          <w:sz w:val="24"/>
          <w:lang w:val="pl-PL"/>
        </w:rPr>
      </w:pPr>
      <w:r w:rsidRPr="00F1769A">
        <w:rPr>
          <w:rFonts w:ascii="Calibri"/>
          <w:color w:val="000000"/>
          <w:sz w:val="24"/>
          <w:lang w:val="pl-PL"/>
        </w:rPr>
        <w:t>Niniejszy</w:t>
      </w:r>
      <w:r w:rsidRPr="00F1769A">
        <w:rPr>
          <w:rFonts w:ascii="Calibri"/>
          <w:color w:val="000000"/>
          <w:spacing w:val="46"/>
          <w:sz w:val="24"/>
          <w:lang w:val="pl-PL"/>
        </w:rPr>
        <w:t xml:space="preserve"> </w:t>
      </w:r>
      <w:r w:rsidRPr="00F1769A">
        <w:rPr>
          <w:rFonts w:ascii="Calibri" w:hAnsi="Calibri" w:cs="Calibri"/>
          <w:color w:val="000000"/>
          <w:sz w:val="24"/>
          <w:lang w:val="pl-PL"/>
        </w:rPr>
        <w:t>szczegółowy</w:t>
      </w:r>
      <w:r w:rsidRPr="00F1769A">
        <w:rPr>
          <w:rFonts w:ascii="Calibri"/>
          <w:color w:val="000000"/>
          <w:spacing w:val="46"/>
          <w:sz w:val="24"/>
          <w:lang w:val="pl-PL"/>
        </w:rPr>
        <w:t xml:space="preserve"> </w:t>
      </w:r>
      <w:r w:rsidRPr="00F1769A">
        <w:rPr>
          <w:rFonts w:ascii="Calibri"/>
          <w:color w:val="000000"/>
          <w:sz w:val="24"/>
          <w:lang w:val="pl-PL"/>
        </w:rPr>
        <w:t>opis</w:t>
      </w:r>
      <w:r w:rsidRPr="00F1769A">
        <w:rPr>
          <w:rFonts w:ascii="Calibri"/>
          <w:color w:val="000000"/>
          <w:spacing w:val="46"/>
          <w:sz w:val="24"/>
          <w:lang w:val="pl-PL"/>
        </w:rPr>
        <w:t xml:space="preserve"> </w:t>
      </w:r>
      <w:r w:rsidRPr="00F1769A">
        <w:rPr>
          <w:rFonts w:ascii="Calibri"/>
          <w:color w:val="000000"/>
          <w:sz w:val="24"/>
          <w:lang w:val="pl-PL"/>
        </w:rPr>
        <w:t>przedmiotu</w:t>
      </w:r>
      <w:r w:rsidRPr="00F1769A">
        <w:rPr>
          <w:rFonts w:ascii="Calibri"/>
          <w:color w:val="000000"/>
          <w:spacing w:val="47"/>
          <w:sz w:val="24"/>
          <w:lang w:val="pl-PL"/>
        </w:rPr>
        <w:t xml:space="preserve"> </w:t>
      </w:r>
      <w:r w:rsidRPr="00F1769A">
        <w:rPr>
          <w:rFonts w:ascii="Calibri" w:hAnsi="Calibri" w:cs="Calibri"/>
          <w:color w:val="000000"/>
          <w:sz w:val="24"/>
          <w:lang w:val="pl-PL"/>
        </w:rPr>
        <w:t>zamówienia</w:t>
      </w:r>
      <w:r w:rsidRPr="00F1769A">
        <w:rPr>
          <w:rFonts w:ascii="Calibri"/>
          <w:color w:val="000000"/>
          <w:spacing w:val="47"/>
          <w:sz w:val="24"/>
          <w:lang w:val="pl-PL"/>
        </w:rPr>
        <w:t xml:space="preserve"> </w:t>
      </w:r>
      <w:r w:rsidRPr="00F1769A">
        <w:rPr>
          <w:rFonts w:ascii="Calibri"/>
          <w:color w:val="000000"/>
          <w:sz w:val="24"/>
          <w:lang w:val="pl-PL"/>
        </w:rPr>
        <w:t>(SOPZ)</w:t>
      </w:r>
      <w:r w:rsidRPr="00F1769A">
        <w:rPr>
          <w:rFonts w:ascii="Calibri"/>
          <w:color w:val="000000"/>
          <w:spacing w:val="52"/>
          <w:sz w:val="24"/>
          <w:lang w:val="pl-PL"/>
        </w:rPr>
        <w:t xml:space="preserve"> </w:t>
      </w:r>
      <w:r w:rsidRPr="00F1769A">
        <w:rPr>
          <w:rFonts w:ascii="Calibri"/>
          <w:color w:val="000000"/>
          <w:sz w:val="24"/>
          <w:lang w:val="pl-PL"/>
        </w:rPr>
        <w:t>dotyczy</w:t>
      </w:r>
      <w:r w:rsidRPr="00F1769A">
        <w:rPr>
          <w:rFonts w:ascii="Calibri"/>
          <w:color w:val="000000"/>
          <w:spacing w:val="46"/>
          <w:sz w:val="24"/>
          <w:lang w:val="pl-PL"/>
        </w:rPr>
        <w:t xml:space="preserve"> </w:t>
      </w:r>
      <w:r w:rsidR="006B7323" w:rsidRPr="00F1769A">
        <w:rPr>
          <w:rFonts w:ascii="Calibri" w:hAnsi="Calibri" w:cs="Calibri"/>
          <w:color w:val="000000"/>
          <w:sz w:val="24"/>
          <w:lang w:val="pl-PL"/>
        </w:rPr>
        <w:t>prze</w:t>
      </w:r>
      <w:r w:rsidRPr="00F1769A">
        <w:rPr>
          <w:rFonts w:ascii="Calibri" w:hAnsi="Calibri" w:cs="Calibri"/>
          <w:color w:val="000000"/>
          <w:sz w:val="24"/>
          <w:lang w:val="pl-PL"/>
        </w:rPr>
        <w:t xml:space="preserve">kształcenia </w:t>
      </w:r>
      <w:r w:rsidRPr="00F1769A">
        <w:rPr>
          <w:rFonts w:ascii="Calibri"/>
          <w:color w:val="000000"/>
          <w:sz w:val="24"/>
          <w:lang w:val="pl-PL"/>
        </w:rPr>
        <w:t>dotychczasowej</w:t>
      </w:r>
      <w:r w:rsidRPr="00F1769A">
        <w:rPr>
          <w:rFonts w:ascii="Calibri"/>
          <w:color w:val="000000"/>
          <w:spacing w:val="-6"/>
          <w:sz w:val="24"/>
          <w:lang w:val="pl-PL"/>
        </w:rPr>
        <w:t xml:space="preserve"> </w:t>
      </w:r>
      <w:r w:rsidRPr="00F1769A">
        <w:rPr>
          <w:rFonts w:ascii="Calibri"/>
          <w:color w:val="000000"/>
          <w:sz w:val="24"/>
          <w:lang w:val="pl-PL"/>
        </w:rPr>
        <w:t>mapy</w:t>
      </w:r>
      <w:r w:rsidRPr="00F1769A">
        <w:rPr>
          <w:rFonts w:ascii="Calibri"/>
          <w:color w:val="000000"/>
          <w:spacing w:val="-6"/>
          <w:sz w:val="24"/>
          <w:lang w:val="pl-PL"/>
        </w:rPr>
        <w:t xml:space="preserve"> </w:t>
      </w:r>
      <w:r w:rsidRPr="00F1769A">
        <w:rPr>
          <w:rFonts w:ascii="Calibri"/>
          <w:color w:val="000000"/>
          <w:sz w:val="24"/>
          <w:lang w:val="pl-PL"/>
        </w:rPr>
        <w:t>ewidencyjnej</w:t>
      </w:r>
      <w:r w:rsidRPr="00F1769A">
        <w:rPr>
          <w:rFonts w:ascii="Calibri"/>
          <w:color w:val="000000"/>
          <w:spacing w:val="-5"/>
          <w:sz w:val="24"/>
          <w:lang w:val="pl-PL"/>
        </w:rPr>
        <w:t xml:space="preserve"> </w:t>
      </w:r>
      <w:r w:rsidRPr="00F1769A">
        <w:rPr>
          <w:rFonts w:ascii="Calibri"/>
          <w:color w:val="000000"/>
          <w:sz w:val="24"/>
          <w:lang w:val="pl-PL"/>
        </w:rPr>
        <w:t>z</w:t>
      </w:r>
      <w:r w:rsidRPr="00F1769A">
        <w:rPr>
          <w:rFonts w:ascii="Calibri"/>
          <w:color w:val="000000"/>
          <w:spacing w:val="-7"/>
          <w:sz w:val="24"/>
          <w:lang w:val="pl-PL"/>
        </w:rPr>
        <w:t xml:space="preserve"> </w:t>
      </w:r>
      <w:r w:rsidRPr="00F1769A">
        <w:rPr>
          <w:rFonts w:ascii="Calibri"/>
          <w:color w:val="000000"/>
          <w:sz w:val="24"/>
          <w:lang w:val="pl-PL"/>
        </w:rPr>
        <w:t>postaci</w:t>
      </w:r>
      <w:r w:rsidRPr="00F1769A">
        <w:rPr>
          <w:rFonts w:ascii="Calibri"/>
          <w:color w:val="000000"/>
          <w:spacing w:val="-7"/>
          <w:sz w:val="24"/>
          <w:lang w:val="pl-PL"/>
        </w:rPr>
        <w:t xml:space="preserve"> </w:t>
      </w:r>
      <w:r w:rsidRPr="00F1769A">
        <w:rPr>
          <w:rFonts w:ascii="Calibri"/>
          <w:color w:val="000000"/>
          <w:sz w:val="24"/>
          <w:lang w:val="pl-PL"/>
        </w:rPr>
        <w:t xml:space="preserve">hybrydowej </w:t>
      </w:r>
      <w:r w:rsidRPr="00F1769A">
        <w:rPr>
          <w:rFonts w:ascii="Calibri"/>
          <w:color w:val="000000"/>
          <w:spacing w:val="1"/>
          <w:sz w:val="24"/>
          <w:lang w:val="pl-PL"/>
        </w:rPr>
        <w:t>do</w:t>
      </w:r>
      <w:r w:rsidRPr="00F1769A">
        <w:rPr>
          <w:rFonts w:ascii="Calibri"/>
          <w:color w:val="000000"/>
          <w:spacing w:val="-2"/>
          <w:sz w:val="24"/>
          <w:lang w:val="pl-PL"/>
        </w:rPr>
        <w:t xml:space="preserve"> </w:t>
      </w:r>
      <w:r w:rsidRPr="00F1769A">
        <w:rPr>
          <w:rFonts w:ascii="Calibri"/>
          <w:color w:val="000000"/>
          <w:sz w:val="24"/>
          <w:lang w:val="pl-PL"/>
        </w:rPr>
        <w:t>postaci</w:t>
      </w:r>
      <w:r w:rsidRPr="00F1769A">
        <w:rPr>
          <w:rFonts w:ascii="Calibri"/>
          <w:color w:val="000000"/>
          <w:spacing w:val="-2"/>
          <w:sz w:val="24"/>
          <w:lang w:val="pl-PL"/>
        </w:rPr>
        <w:t xml:space="preserve"> </w:t>
      </w:r>
      <w:r w:rsidRPr="00F1769A">
        <w:rPr>
          <w:rFonts w:ascii="Calibri"/>
          <w:color w:val="000000"/>
          <w:sz w:val="24"/>
          <w:lang w:val="pl-PL"/>
        </w:rPr>
        <w:t>obiektowej</w:t>
      </w:r>
      <w:r w:rsidRPr="00F1769A">
        <w:rPr>
          <w:rFonts w:ascii="Calibri"/>
          <w:color w:val="000000"/>
          <w:spacing w:val="1"/>
          <w:sz w:val="24"/>
          <w:lang w:val="pl-PL"/>
        </w:rPr>
        <w:t xml:space="preserve"> </w:t>
      </w:r>
      <w:r w:rsidRPr="00F1769A">
        <w:rPr>
          <w:rFonts w:ascii="Calibri"/>
          <w:color w:val="000000"/>
          <w:spacing w:val="-1"/>
          <w:sz w:val="24"/>
          <w:lang w:val="pl-PL"/>
        </w:rPr>
        <w:t>bazy</w:t>
      </w:r>
      <w:r w:rsidRPr="00F1769A">
        <w:rPr>
          <w:rFonts w:ascii="Calibri"/>
          <w:color w:val="000000"/>
          <w:spacing w:val="1"/>
          <w:sz w:val="24"/>
          <w:lang w:val="pl-PL"/>
        </w:rPr>
        <w:t xml:space="preserve"> </w:t>
      </w:r>
      <w:r w:rsidRPr="00F1769A">
        <w:rPr>
          <w:rFonts w:ascii="Calibri"/>
          <w:color w:val="000000"/>
          <w:sz w:val="24"/>
          <w:lang w:val="pl-PL"/>
        </w:rPr>
        <w:t>danych</w:t>
      </w:r>
      <w:r w:rsidRPr="00F1769A">
        <w:rPr>
          <w:rFonts w:ascii="Calibri"/>
          <w:color w:val="000000"/>
          <w:spacing w:val="2"/>
          <w:sz w:val="24"/>
          <w:lang w:val="pl-PL"/>
        </w:rPr>
        <w:t xml:space="preserve"> </w:t>
      </w:r>
      <w:r w:rsidRPr="00F1769A">
        <w:rPr>
          <w:rFonts w:ascii="Calibri"/>
          <w:color w:val="000000"/>
          <w:sz w:val="24"/>
          <w:lang w:val="pl-PL"/>
        </w:rPr>
        <w:t>w zakresie</w:t>
      </w:r>
      <w:r w:rsidRPr="00F1769A">
        <w:rPr>
          <w:rFonts w:ascii="Calibri"/>
          <w:color w:val="000000"/>
          <w:spacing w:val="3"/>
          <w:sz w:val="24"/>
          <w:lang w:val="pl-PL"/>
        </w:rPr>
        <w:t xml:space="preserve"> </w:t>
      </w:r>
      <w:r w:rsidRPr="00F1769A">
        <w:rPr>
          <w:rFonts w:ascii="Calibri"/>
          <w:bCs/>
          <w:color w:val="000000"/>
          <w:spacing w:val="-1"/>
          <w:sz w:val="24"/>
          <w:lang w:val="pl-PL"/>
        </w:rPr>
        <w:t>EGiB</w:t>
      </w:r>
      <w:r w:rsidRPr="00F1769A">
        <w:rPr>
          <w:rFonts w:ascii="Calibri"/>
          <w:color w:val="000000"/>
          <w:sz w:val="24"/>
          <w:lang w:val="pl-PL"/>
        </w:rPr>
        <w:t>.</w:t>
      </w:r>
      <w:r w:rsidR="00B23F76" w:rsidRPr="00F1769A">
        <w:rPr>
          <w:rFonts w:ascii="Calibri"/>
          <w:color w:val="000000"/>
          <w:sz w:val="24"/>
          <w:lang w:val="pl-PL"/>
        </w:rPr>
        <w:t xml:space="preserve"> Przekształcenie będzie polegała na integracji dwóch baz danych. Jedna prowadzona obecnie w </w:t>
      </w:r>
      <w:r w:rsidR="00F1769A" w:rsidRPr="00F1769A">
        <w:rPr>
          <w:rFonts w:ascii="Calibri"/>
          <w:color w:val="000000"/>
          <w:sz w:val="24"/>
          <w:lang w:val="pl-PL"/>
        </w:rPr>
        <w:t>postaci</w:t>
      </w:r>
      <w:r w:rsidR="00B23F76" w:rsidRPr="00F1769A">
        <w:rPr>
          <w:rFonts w:ascii="Calibri"/>
          <w:color w:val="000000"/>
          <w:sz w:val="24"/>
          <w:lang w:val="pl-PL"/>
        </w:rPr>
        <w:t xml:space="preserve"> hybrydowej z bazą utworzoną w ramach program</w:t>
      </w:r>
      <w:r w:rsidR="00D861F8" w:rsidRPr="00F1769A">
        <w:rPr>
          <w:rFonts w:ascii="Calibri"/>
          <w:color w:val="000000"/>
          <w:sz w:val="24"/>
          <w:lang w:val="pl-PL"/>
        </w:rPr>
        <w:t>u</w:t>
      </w:r>
      <w:r w:rsidR="00B23F76" w:rsidRPr="00F1769A">
        <w:rPr>
          <w:rFonts w:ascii="Calibri"/>
          <w:color w:val="000000"/>
          <w:sz w:val="24"/>
          <w:lang w:val="pl-PL"/>
        </w:rPr>
        <w:t xml:space="preserve"> PHARE 2003. Zamawiający udostępni plik bazy PHARE 2003 w postaci SWDE. Baza ta zawiera dane dotyczące działek, konturów i użytków gruntowych</w:t>
      </w:r>
      <w:r w:rsidR="006B7323" w:rsidRPr="00F1769A">
        <w:rPr>
          <w:rFonts w:ascii="Calibri"/>
          <w:color w:val="000000"/>
          <w:sz w:val="24"/>
          <w:lang w:val="pl-PL"/>
        </w:rPr>
        <w:t>.</w:t>
      </w:r>
    </w:p>
    <w:p w14:paraId="54929766" w14:textId="77777777" w:rsidR="0011717D" w:rsidRPr="00F1769A" w:rsidRDefault="0011717D" w:rsidP="0011717D">
      <w:pPr>
        <w:pStyle w:val="Akapitzlist"/>
        <w:widowControl w:val="0"/>
        <w:numPr>
          <w:ilvl w:val="0"/>
          <w:numId w:val="3"/>
        </w:numPr>
        <w:autoSpaceDE w:val="0"/>
        <w:autoSpaceDN w:val="0"/>
        <w:spacing w:after="0" w:line="293" w:lineRule="exact"/>
        <w:rPr>
          <w:rFonts w:ascii="Calibri"/>
          <w:color w:val="000000"/>
          <w:sz w:val="24"/>
          <w:lang w:val="pl-PL"/>
        </w:rPr>
      </w:pPr>
      <w:r w:rsidRPr="00F1769A">
        <w:rPr>
          <w:rFonts w:ascii="Calibri"/>
          <w:color w:val="000000"/>
          <w:sz w:val="24"/>
          <w:lang w:val="pl-PL"/>
        </w:rPr>
        <w:t>W ramach realizacji Przedmiotu Zamówienia Wykonawca:</w:t>
      </w:r>
    </w:p>
    <w:p w14:paraId="69D099D4" w14:textId="77FCBF43" w:rsidR="0011717D" w:rsidRPr="00F1769A" w:rsidRDefault="0011717D" w:rsidP="007503E7">
      <w:pPr>
        <w:pStyle w:val="Akapitzlist"/>
        <w:widowControl w:val="0"/>
        <w:numPr>
          <w:ilvl w:val="0"/>
          <w:numId w:val="27"/>
        </w:numPr>
        <w:autoSpaceDE w:val="0"/>
        <w:autoSpaceDN w:val="0"/>
        <w:spacing w:after="0" w:line="293" w:lineRule="exact"/>
        <w:rPr>
          <w:rFonts w:ascii="Calibri"/>
          <w:color w:val="000000"/>
          <w:sz w:val="24"/>
          <w:lang w:val="pl-PL"/>
        </w:rPr>
      </w:pPr>
      <w:r w:rsidRPr="00F1769A">
        <w:rPr>
          <w:rFonts w:ascii="Calibri"/>
          <w:color w:val="000000"/>
          <w:sz w:val="24"/>
          <w:lang w:val="pl-PL"/>
        </w:rPr>
        <w:t xml:space="preserve">przeprowadzi analizę </w:t>
      </w:r>
      <w:r w:rsidR="00C3192E" w:rsidRPr="00F1769A">
        <w:rPr>
          <w:rFonts w:ascii="Calibri"/>
          <w:color w:val="000000"/>
          <w:sz w:val="24"/>
          <w:lang w:val="pl-PL"/>
        </w:rPr>
        <w:t xml:space="preserve">bazy PHARE 2003 </w:t>
      </w:r>
      <w:r w:rsidRPr="00F1769A">
        <w:rPr>
          <w:rFonts w:ascii="Calibri"/>
          <w:color w:val="000000"/>
          <w:sz w:val="24"/>
          <w:lang w:val="pl-PL"/>
        </w:rPr>
        <w:t>m.in. pod kątem możliwości i zakresu</w:t>
      </w:r>
      <w:r w:rsidR="00016CD7" w:rsidRPr="00F1769A">
        <w:rPr>
          <w:rFonts w:ascii="Calibri"/>
          <w:color w:val="000000"/>
          <w:sz w:val="24"/>
          <w:lang w:val="pl-PL"/>
        </w:rPr>
        <w:t xml:space="preserve"> </w:t>
      </w:r>
      <w:r w:rsidRPr="00F1769A">
        <w:rPr>
          <w:rFonts w:ascii="Calibri"/>
          <w:color w:val="000000"/>
          <w:sz w:val="24"/>
          <w:lang w:val="pl-PL"/>
        </w:rPr>
        <w:t>wykorzystania;</w:t>
      </w:r>
    </w:p>
    <w:p w14:paraId="59F8432C" w14:textId="57864433" w:rsidR="0011717D" w:rsidRPr="00F1769A" w:rsidRDefault="0011717D" w:rsidP="007503E7">
      <w:pPr>
        <w:pStyle w:val="Akapitzlist"/>
        <w:widowControl w:val="0"/>
        <w:numPr>
          <w:ilvl w:val="0"/>
          <w:numId w:val="27"/>
        </w:numPr>
        <w:autoSpaceDE w:val="0"/>
        <w:autoSpaceDN w:val="0"/>
        <w:spacing w:after="0" w:line="293" w:lineRule="exact"/>
        <w:rPr>
          <w:rFonts w:ascii="Calibri"/>
          <w:color w:val="000000"/>
          <w:sz w:val="24"/>
          <w:lang w:val="pl-PL"/>
        </w:rPr>
      </w:pPr>
      <w:r w:rsidRPr="00F1769A">
        <w:rPr>
          <w:rFonts w:ascii="Calibri"/>
          <w:color w:val="000000"/>
          <w:sz w:val="24"/>
          <w:lang w:val="pl-PL"/>
        </w:rPr>
        <w:t xml:space="preserve">na podstawie </w:t>
      </w:r>
      <w:r w:rsidR="00C3192E" w:rsidRPr="00F1769A">
        <w:rPr>
          <w:rFonts w:ascii="Calibri"/>
          <w:color w:val="000000"/>
          <w:sz w:val="24"/>
          <w:lang w:val="pl-PL"/>
        </w:rPr>
        <w:t>tych baz</w:t>
      </w:r>
      <w:r w:rsidRPr="00F1769A">
        <w:rPr>
          <w:rFonts w:ascii="Calibri"/>
          <w:color w:val="000000"/>
          <w:sz w:val="24"/>
          <w:lang w:val="pl-PL"/>
        </w:rPr>
        <w:t xml:space="preserve"> pozyska dane geometryczne oraz atrybutowe</w:t>
      </w:r>
      <w:r w:rsidR="00016CD7" w:rsidRPr="00F1769A">
        <w:rPr>
          <w:rFonts w:ascii="Calibri"/>
          <w:color w:val="000000"/>
          <w:sz w:val="24"/>
          <w:lang w:val="pl-PL"/>
        </w:rPr>
        <w:t xml:space="preserve"> </w:t>
      </w:r>
      <w:r w:rsidRPr="00F1769A">
        <w:rPr>
          <w:rFonts w:ascii="Calibri"/>
          <w:color w:val="000000"/>
          <w:sz w:val="24"/>
          <w:lang w:val="pl-PL"/>
        </w:rPr>
        <w:t>niezbędne do utworzenia bazy danych EGiB w postaci obiektowej;</w:t>
      </w:r>
    </w:p>
    <w:p w14:paraId="0E364B3A" w14:textId="048EF0A9" w:rsidR="0011717D" w:rsidRPr="00F1769A" w:rsidRDefault="0011717D" w:rsidP="007503E7">
      <w:pPr>
        <w:pStyle w:val="Akapitzlist"/>
        <w:widowControl w:val="0"/>
        <w:numPr>
          <w:ilvl w:val="0"/>
          <w:numId w:val="27"/>
        </w:numPr>
        <w:autoSpaceDE w:val="0"/>
        <w:autoSpaceDN w:val="0"/>
        <w:spacing w:after="0" w:line="293" w:lineRule="exact"/>
        <w:rPr>
          <w:rFonts w:ascii="Calibri"/>
          <w:color w:val="000000"/>
          <w:sz w:val="24"/>
          <w:lang w:val="pl-PL"/>
        </w:rPr>
      </w:pPr>
      <w:r w:rsidRPr="00F1769A">
        <w:rPr>
          <w:rFonts w:ascii="Calibri"/>
          <w:color w:val="000000"/>
          <w:sz w:val="24"/>
          <w:lang w:val="pl-PL"/>
        </w:rPr>
        <w:t>utworzy obiekty EGiB zgodnie z obowiązującym schematem aplikacyjnym</w:t>
      </w:r>
      <w:r w:rsidR="00016CD7" w:rsidRPr="00F1769A">
        <w:rPr>
          <w:rFonts w:ascii="Calibri"/>
          <w:color w:val="000000"/>
          <w:sz w:val="24"/>
          <w:lang w:val="pl-PL"/>
        </w:rPr>
        <w:t xml:space="preserve"> </w:t>
      </w:r>
      <w:r w:rsidRPr="00F1769A">
        <w:rPr>
          <w:rFonts w:ascii="Calibri"/>
          <w:color w:val="000000"/>
          <w:sz w:val="24"/>
          <w:lang w:val="pl-PL"/>
        </w:rPr>
        <w:t>(Rozporządzenie Ministra Rozwoju, Pracy i Technologii z dnia 27 lipca 2021r.</w:t>
      </w:r>
      <w:r w:rsidR="00016CD7" w:rsidRPr="00F1769A">
        <w:rPr>
          <w:rFonts w:ascii="Calibri"/>
          <w:color w:val="000000"/>
          <w:sz w:val="24"/>
          <w:lang w:val="pl-PL"/>
        </w:rPr>
        <w:t xml:space="preserve"> </w:t>
      </w:r>
      <w:r w:rsidRPr="00F1769A">
        <w:rPr>
          <w:rFonts w:ascii="Calibri"/>
          <w:color w:val="000000"/>
          <w:sz w:val="24"/>
          <w:lang w:val="pl-PL"/>
        </w:rPr>
        <w:t>w sprawie ewidencji gruntów i budynków - Dz.U. z 2024 r. poz. 219 z późn.zm.);</w:t>
      </w:r>
    </w:p>
    <w:p w14:paraId="00145189" w14:textId="37F984DD" w:rsidR="007503E7" w:rsidRPr="00F1769A" w:rsidRDefault="007503E7" w:rsidP="007503E7">
      <w:pPr>
        <w:pStyle w:val="Akapitzlist"/>
        <w:widowControl w:val="0"/>
        <w:numPr>
          <w:ilvl w:val="0"/>
          <w:numId w:val="27"/>
        </w:numPr>
        <w:autoSpaceDE w:val="0"/>
        <w:autoSpaceDN w:val="0"/>
        <w:spacing w:after="0" w:line="293" w:lineRule="exact"/>
        <w:rPr>
          <w:rFonts w:ascii="Calibri"/>
          <w:color w:val="000000"/>
          <w:sz w:val="24"/>
          <w:lang w:val="pl-PL"/>
        </w:rPr>
      </w:pPr>
      <w:r w:rsidRPr="00F1769A">
        <w:rPr>
          <w:lang w:val="pl-PL"/>
        </w:rPr>
        <w:t xml:space="preserve">W przypadkach występowania działek niespełniających definicji działki ewidencyjnej, określonej w § 7 </w:t>
      </w:r>
      <w:r w:rsidR="00F1769A" w:rsidRPr="00F1769A">
        <w:rPr>
          <w:lang w:val="pl-PL"/>
        </w:rPr>
        <w:t>ww.</w:t>
      </w:r>
      <w:r w:rsidRPr="00F1769A">
        <w:rPr>
          <w:lang w:val="pl-PL"/>
        </w:rPr>
        <w:t xml:space="preserve"> rozporządzenia, np. dwa obszary oznaczone jednym numerem działki, przedzielone drogą lub rowem należy utworzyć jedną działkę ewidencyjną wykazaną w rejestrze gruntów i budynków, a przecinające je działki wykazać w bazie konturów klasyfikacyjnych i użytków odpowiednio jako droga bądź rów.</w:t>
      </w:r>
    </w:p>
    <w:p w14:paraId="375A820D" w14:textId="0C418F74" w:rsidR="0011717D" w:rsidRPr="00F1769A" w:rsidRDefault="0011717D" w:rsidP="007503E7">
      <w:pPr>
        <w:pStyle w:val="Akapitzlist"/>
        <w:widowControl w:val="0"/>
        <w:numPr>
          <w:ilvl w:val="0"/>
          <w:numId w:val="27"/>
        </w:numPr>
        <w:autoSpaceDE w:val="0"/>
        <w:autoSpaceDN w:val="0"/>
        <w:spacing w:after="0" w:line="293" w:lineRule="exact"/>
        <w:rPr>
          <w:rFonts w:ascii="Calibri"/>
          <w:color w:val="000000"/>
          <w:sz w:val="24"/>
          <w:lang w:val="pl-PL"/>
        </w:rPr>
      </w:pPr>
      <w:r w:rsidRPr="00F1769A">
        <w:rPr>
          <w:rFonts w:ascii="Calibri"/>
          <w:color w:val="000000"/>
          <w:sz w:val="24"/>
          <w:lang w:val="pl-PL"/>
        </w:rPr>
        <w:t xml:space="preserve">wykona </w:t>
      </w:r>
      <w:r w:rsidR="006B7323" w:rsidRPr="00F1769A">
        <w:rPr>
          <w:rFonts w:ascii="Calibri"/>
          <w:color w:val="000000"/>
          <w:sz w:val="24"/>
          <w:lang w:val="pl-PL"/>
        </w:rPr>
        <w:t>r</w:t>
      </w:r>
      <w:r w:rsidRPr="00F1769A">
        <w:rPr>
          <w:rFonts w:ascii="Calibri"/>
          <w:color w:val="000000"/>
          <w:sz w:val="24"/>
          <w:lang w:val="pl-PL"/>
        </w:rPr>
        <w:t>aport rozbieżności danych EGiB w zakresie działek, budynków,</w:t>
      </w:r>
      <w:r w:rsidR="00016CD7" w:rsidRPr="00F1769A">
        <w:rPr>
          <w:rFonts w:ascii="Calibri"/>
          <w:color w:val="000000"/>
          <w:sz w:val="24"/>
          <w:lang w:val="pl-PL"/>
        </w:rPr>
        <w:t xml:space="preserve"> </w:t>
      </w:r>
      <w:r w:rsidRPr="00F1769A">
        <w:rPr>
          <w:rFonts w:ascii="Calibri"/>
          <w:color w:val="000000"/>
          <w:sz w:val="24"/>
          <w:lang w:val="pl-PL"/>
        </w:rPr>
        <w:t>użytków i klas bonitacyjnych pomiędzy częścią opisową i geometryczną bazy</w:t>
      </w:r>
      <w:r w:rsidR="00016CD7" w:rsidRPr="00F1769A">
        <w:rPr>
          <w:rFonts w:ascii="Calibri"/>
          <w:color w:val="000000"/>
          <w:sz w:val="24"/>
          <w:lang w:val="pl-PL"/>
        </w:rPr>
        <w:t xml:space="preserve"> </w:t>
      </w:r>
      <w:r w:rsidRPr="00F1769A">
        <w:rPr>
          <w:rFonts w:ascii="Calibri"/>
          <w:color w:val="000000"/>
          <w:sz w:val="24"/>
          <w:lang w:val="pl-PL"/>
        </w:rPr>
        <w:t>danych EGiB;</w:t>
      </w:r>
    </w:p>
    <w:p w14:paraId="66EE9E54" w14:textId="6AA60E99" w:rsidR="0011717D" w:rsidRPr="00F1769A" w:rsidRDefault="0011717D" w:rsidP="007503E7">
      <w:pPr>
        <w:pStyle w:val="Akapitzlist"/>
        <w:widowControl w:val="0"/>
        <w:numPr>
          <w:ilvl w:val="0"/>
          <w:numId w:val="27"/>
        </w:numPr>
        <w:autoSpaceDE w:val="0"/>
        <w:autoSpaceDN w:val="0"/>
        <w:spacing w:after="0" w:line="293" w:lineRule="exact"/>
        <w:rPr>
          <w:rFonts w:ascii="Calibri"/>
          <w:color w:val="000000"/>
          <w:sz w:val="24"/>
          <w:lang w:val="pl-PL"/>
        </w:rPr>
      </w:pPr>
      <w:r w:rsidRPr="00F1769A">
        <w:rPr>
          <w:rFonts w:ascii="Calibri"/>
          <w:color w:val="000000"/>
          <w:sz w:val="24"/>
          <w:lang w:val="pl-PL"/>
        </w:rPr>
        <w:t>wykona walidację / weryfikację poprawności i zgodności ze schematem</w:t>
      </w:r>
      <w:r w:rsidR="00016CD7" w:rsidRPr="00F1769A">
        <w:rPr>
          <w:rFonts w:ascii="Calibri"/>
          <w:color w:val="000000"/>
          <w:sz w:val="24"/>
          <w:lang w:val="pl-PL"/>
        </w:rPr>
        <w:t xml:space="preserve"> </w:t>
      </w:r>
      <w:r w:rsidRPr="00F1769A">
        <w:rPr>
          <w:rFonts w:ascii="Calibri"/>
          <w:color w:val="000000"/>
          <w:sz w:val="24"/>
          <w:lang w:val="pl-PL"/>
        </w:rPr>
        <w:t>aplikacyjnym oraz poprawności merytorycznej utworzonych baz danych;</w:t>
      </w:r>
    </w:p>
    <w:p w14:paraId="1B50CC32" w14:textId="0820A35F" w:rsidR="00016CD7" w:rsidRPr="00F1769A" w:rsidRDefault="0011717D" w:rsidP="007503E7">
      <w:pPr>
        <w:pStyle w:val="Akapitzlist"/>
        <w:widowControl w:val="0"/>
        <w:numPr>
          <w:ilvl w:val="0"/>
          <w:numId w:val="27"/>
        </w:numPr>
        <w:autoSpaceDE w:val="0"/>
        <w:autoSpaceDN w:val="0"/>
        <w:spacing w:after="0" w:line="293" w:lineRule="exact"/>
        <w:rPr>
          <w:rFonts w:ascii="Calibri"/>
          <w:color w:val="000000"/>
          <w:sz w:val="24"/>
          <w:lang w:val="pl-PL"/>
        </w:rPr>
      </w:pPr>
      <w:r w:rsidRPr="00F1769A">
        <w:rPr>
          <w:rFonts w:ascii="Calibri"/>
          <w:color w:val="000000"/>
          <w:sz w:val="24"/>
          <w:lang w:val="pl-PL"/>
        </w:rPr>
        <w:t>sporządzi dokumentację wynikową zamówienia w tym m.in. operat techniczny</w:t>
      </w:r>
      <w:r w:rsidR="00016CD7" w:rsidRPr="00F1769A">
        <w:rPr>
          <w:rFonts w:ascii="Calibri"/>
          <w:color w:val="000000"/>
          <w:sz w:val="24"/>
          <w:lang w:val="pl-PL"/>
        </w:rPr>
        <w:t xml:space="preserve"> </w:t>
      </w:r>
      <w:r w:rsidRPr="00F1769A">
        <w:rPr>
          <w:rFonts w:ascii="Calibri"/>
          <w:color w:val="000000"/>
          <w:sz w:val="24"/>
          <w:lang w:val="pl-PL"/>
        </w:rPr>
        <w:t xml:space="preserve">w formacie PDF. </w:t>
      </w:r>
    </w:p>
    <w:p w14:paraId="7BE2CE81" w14:textId="77777777" w:rsidR="00427ECF" w:rsidRPr="00F1769A" w:rsidRDefault="00427ECF" w:rsidP="0011717D">
      <w:pPr>
        <w:pStyle w:val="Akapitzlist"/>
        <w:widowControl w:val="0"/>
        <w:autoSpaceDE w:val="0"/>
        <w:autoSpaceDN w:val="0"/>
        <w:spacing w:after="0" w:line="293" w:lineRule="exact"/>
        <w:ind w:left="1080"/>
        <w:rPr>
          <w:rFonts w:ascii="Calibri"/>
          <w:color w:val="000000"/>
          <w:sz w:val="24"/>
          <w:lang w:val="pl-PL"/>
        </w:rPr>
      </w:pPr>
    </w:p>
    <w:p w14:paraId="058EF30B" w14:textId="65E8D4A4" w:rsidR="0011717D" w:rsidRPr="00F1769A" w:rsidRDefault="0011717D" w:rsidP="0011717D">
      <w:pPr>
        <w:pStyle w:val="Akapitzlist"/>
        <w:widowControl w:val="0"/>
        <w:numPr>
          <w:ilvl w:val="0"/>
          <w:numId w:val="3"/>
        </w:numPr>
        <w:autoSpaceDE w:val="0"/>
        <w:autoSpaceDN w:val="0"/>
        <w:spacing w:after="0" w:line="293" w:lineRule="exact"/>
        <w:rPr>
          <w:rFonts w:ascii="Calibri"/>
          <w:color w:val="000000"/>
          <w:sz w:val="24"/>
          <w:lang w:val="pl-PL"/>
        </w:rPr>
      </w:pPr>
      <w:r w:rsidRPr="00F1769A">
        <w:rPr>
          <w:rFonts w:ascii="Calibri"/>
          <w:color w:val="000000"/>
          <w:sz w:val="24"/>
          <w:lang w:val="pl-PL"/>
        </w:rPr>
        <w:t xml:space="preserve">Przedmiot Zamówienia w zakresie utworzenia bazy danych EGiB zostanie </w:t>
      </w:r>
      <w:r w:rsidR="004C45AD" w:rsidRPr="00F1769A">
        <w:rPr>
          <w:rFonts w:ascii="Calibri"/>
          <w:color w:val="000000"/>
          <w:sz w:val="24"/>
          <w:lang w:val="pl-PL"/>
        </w:rPr>
        <w:t xml:space="preserve"> </w:t>
      </w:r>
      <w:r w:rsidRPr="00F1769A">
        <w:rPr>
          <w:rFonts w:ascii="Calibri"/>
          <w:color w:val="000000"/>
          <w:sz w:val="24"/>
          <w:lang w:val="pl-PL"/>
        </w:rPr>
        <w:t>realizowany</w:t>
      </w:r>
      <w:r w:rsidR="00427ECF" w:rsidRPr="00F1769A">
        <w:rPr>
          <w:rFonts w:ascii="Calibri"/>
          <w:color w:val="000000"/>
          <w:sz w:val="24"/>
          <w:lang w:val="pl-PL"/>
        </w:rPr>
        <w:t xml:space="preserve"> </w:t>
      </w:r>
      <w:r w:rsidRPr="00F1769A">
        <w:rPr>
          <w:rFonts w:ascii="Calibri"/>
          <w:color w:val="000000"/>
          <w:sz w:val="24"/>
          <w:lang w:val="pl-PL"/>
        </w:rPr>
        <w:t xml:space="preserve">poprzez utworzenie Roboczej bazy danych w formacie GML. </w:t>
      </w:r>
    </w:p>
    <w:p w14:paraId="0BBD5B77" w14:textId="49103892" w:rsidR="0011717D" w:rsidRPr="00F1769A" w:rsidRDefault="0011717D" w:rsidP="00427ECF">
      <w:pPr>
        <w:pStyle w:val="Akapitzlist"/>
        <w:widowControl w:val="0"/>
        <w:numPr>
          <w:ilvl w:val="0"/>
          <w:numId w:val="3"/>
        </w:numPr>
        <w:autoSpaceDE w:val="0"/>
        <w:autoSpaceDN w:val="0"/>
        <w:spacing w:after="0" w:line="293" w:lineRule="exact"/>
        <w:rPr>
          <w:rFonts w:ascii="Calibri"/>
          <w:color w:val="000000"/>
          <w:sz w:val="24"/>
          <w:lang w:val="pl-PL"/>
        </w:rPr>
      </w:pPr>
      <w:r w:rsidRPr="00F1769A">
        <w:rPr>
          <w:rFonts w:ascii="Calibri"/>
          <w:color w:val="000000"/>
          <w:sz w:val="24"/>
          <w:lang w:val="pl-PL"/>
        </w:rPr>
        <w:t xml:space="preserve">Pliki, o których mowa w pkt </w:t>
      </w:r>
      <w:r w:rsidR="00D861F8" w:rsidRPr="00F1769A">
        <w:rPr>
          <w:rFonts w:ascii="Calibri"/>
          <w:color w:val="000000"/>
          <w:sz w:val="24"/>
          <w:lang w:val="pl-PL"/>
        </w:rPr>
        <w:t>3</w:t>
      </w:r>
      <w:r w:rsidRPr="00F1769A">
        <w:rPr>
          <w:rFonts w:ascii="Calibri"/>
          <w:color w:val="000000"/>
          <w:sz w:val="24"/>
          <w:lang w:val="pl-PL"/>
        </w:rPr>
        <w:t xml:space="preserve"> mogą mieć postać pliku podstawowego</w:t>
      </w:r>
      <w:r w:rsidR="00427ECF" w:rsidRPr="00F1769A">
        <w:rPr>
          <w:rFonts w:ascii="Calibri"/>
          <w:color w:val="000000"/>
          <w:sz w:val="24"/>
          <w:lang w:val="pl-PL"/>
        </w:rPr>
        <w:t xml:space="preserve"> </w:t>
      </w:r>
      <w:r w:rsidRPr="00F1769A">
        <w:rPr>
          <w:rFonts w:ascii="Calibri"/>
          <w:color w:val="000000"/>
          <w:sz w:val="24"/>
          <w:lang w:val="pl-PL"/>
        </w:rPr>
        <w:t>lub</w:t>
      </w:r>
      <w:r w:rsidR="004C45AD" w:rsidRPr="00F1769A">
        <w:rPr>
          <w:rFonts w:ascii="Calibri"/>
          <w:color w:val="000000"/>
          <w:sz w:val="24"/>
          <w:lang w:val="pl-PL"/>
        </w:rPr>
        <w:t xml:space="preserve"> </w:t>
      </w:r>
      <w:r w:rsidRPr="00F1769A">
        <w:rPr>
          <w:rFonts w:ascii="Calibri"/>
          <w:color w:val="000000"/>
          <w:sz w:val="24"/>
          <w:lang w:val="pl-PL"/>
        </w:rPr>
        <w:t>modyfikującego lub kompletnej bazy danych. Rodzaj pliku zostanie uzgodniony</w:t>
      </w:r>
      <w:r w:rsidR="004C45AD" w:rsidRPr="00F1769A">
        <w:rPr>
          <w:rFonts w:ascii="Calibri"/>
          <w:color w:val="000000"/>
          <w:sz w:val="24"/>
          <w:lang w:val="pl-PL"/>
        </w:rPr>
        <w:t xml:space="preserve"> </w:t>
      </w:r>
      <w:r w:rsidRPr="00F1769A">
        <w:rPr>
          <w:rFonts w:ascii="Calibri"/>
          <w:color w:val="000000"/>
          <w:sz w:val="24"/>
          <w:lang w:val="pl-PL"/>
        </w:rPr>
        <w:t>z</w:t>
      </w:r>
      <w:r w:rsidR="00A3556F">
        <w:rPr>
          <w:rFonts w:ascii="Calibri"/>
          <w:color w:val="000000"/>
          <w:sz w:val="24"/>
          <w:lang w:val="pl-PL"/>
        </w:rPr>
        <w:t xml:space="preserve"> Zamawiającym</w:t>
      </w:r>
      <w:r w:rsidRPr="00F1769A">
        <w:rPr>
          <w:rFonts w:ascii="Calibri"/>
          <w:color w:val="000000"/>
          <w:sz w:val="24"/>
          <w:lang w:val="pl-PL"/>
        </w:rPr>
        <w:t>.</w:t>
      </w:r>
    </w:p>
    <w:p w14:paraId="376F73D3" w14:textId="5BDF2980" w:rsidR="0011717D" w:rsidRPr="00F1769A" w:rsidRDefault="0011717D" w:rsidP="00427ECF">
      <w:pPr>
        <w:pStyle w:val="Akapitzlist"/>
        <w:widowControl w:val="0"/>
        <w:numPr>
          <w:ilvl w:val="0"/>
          <w:numId w:val="3"/>
        </w:numPr>
        <w:autoSpaceDE w:val="0"/>
        <w:autoSpaceDN w:val="0"/>
        <w:spacing w:after="0" w:line="293" w:lineRule="exact"/>
        <w:rPr>
          <w:rFonts w:ascii="Calibri"/>
          <w:color w:val="000000"/>
          <w:sz w:val="24"/>
          <w:lang w:val="pl-PL"/>
        </w:rPr>
      </w:pPr>
      <w:r w:rsidRPr="00F1769A">
        <w:rPr>
          <w:rFonts w:ascii="Calibri"/>
          <w:color w:val="000000"/>
          <w:sz w:val="24"/>
          <w:lang w:val="pl-PL"/>
        </w:rPr>
        <w:t>Plik do aktualizacji bazy EGiB opracowan</w:t>
      </w:r>
      <w:r w:rsidR="00D861F8" w:rsidRPr="00F1769A">
        <w:rPr>
          <w:rFonts w:ascii="Calibri"/>
          <w:color w:val="000000"/>
          <w:sz w:val="24"/>
          <w:lang w:val="pl-PL"/>
        </w:rPr>
        <w:t>y</w:t>
      </w:r>
      <w:r w:rsidRPr="00F1769A">
        <w:rPr>
          <w:rFonts w:ascii="Calibri"/>
          <w:color w:val="000000"/>
          <w:sz w:val="24"/>
          <w:lang w:val="pl-PL"/>
        </w:rPr>
        <w:t xml:space="preserve"> przez wykonawcę w ramach Roboczej bazy</w:t>
      </w:r>
      <w:r w:rsidR="00427ECF" w:rsidRPr="00F1769A">
        <w:rPr>
          <w:rFonts w:ascii="Calibri"/>
          <w:color w:val="000000"/>
          <w:sz w:val="24"/>
          <w:lang w:val="pl-PL"/>
        </w:rPr>
        <w:t xml:space="preserve"> </w:t>
      </w:r>
      <w:r w:rsidRPr="00F1769A">
        <w:rPr>
          <w:rFonts w:ascii="Calibri"/>
          <w:color w:val="000000"/>
          <w:sz w:val="24"/>
          <w:lang w:val="pl-PL"/>
        </w:rPr>
        <w:t>danych mus</w:t>
      </w:r>
      <w:r w:rsidR="00D861F8" w:rsidRPr="00F1769A">
        <w:rPr>
          <w:rFonts w:ascii="Calibri"/>
          <w:color w:val="000000"/>
          <w:sz w:val="24"/>
          <w:lang w:val="pl-PL"/>
        </w:rPr>
        <w:t>i</w:t>
      </w:r>
      <w:r w:rsidRPr="00F1769A">
        <w:rPr>
          <w:rFonts w:ascii="Calibri"/>
          <w:color w:val="000000"/>
          <w:sz w:val="24"/>
          <w:lang w:val="pl-PL"/>
        </w:rPr>
        <w:t xml:space="preserve"> zapewniać poprawne zasilenie powiatow</w:t>
      </w:r>
      <w:r w:rsidR="00D861F8" w:rsidRPr="00F1769A">
        <w:rPr>
          <w:rFonts w:ascii="Calibri"/>
          <w:color w:val="000000"/>
          <w:sz w:val="24"/>
          <w:lang w:val="pl-PL"/>
        </w:rPr>
        <w:t>ej</w:t>
      </w:r>
      <w:r w:rsidRPr="00F1769A">
        <w:rPr>
          <w:rFonts w:ascii="Calibri"/>
          <w:color w:val="000000"/>
          <w:sz w:val="24"/>
          <w:lang w:val="pl-PL"/>
        </w:rPr>
        <w:t xml:space="preserve"> baz</w:t>
      </w:r>
      <w:r w:rsidR="00D861F8" w:rsidRPr="00F1769A">
        <w:rPr>
          <w:rFonts w:ascii="Calibri"/>
          <w:color w:val="000000"/>
          <w:sz w:val="24"/>
          <w:lang w:val="pl-PL"/>
        </w:rPr>
        <w:t xml:space="preserve">y </w:t>
      </w:r>
      <w:r w:rsidRPr="00F1769A">
        <w:rPr>
          <w:rFonts w:ascii="Calibri"/>
          <w:color w:val="000000"/>
          <w:sz w:val="24"/>
          <w:lang w:val="pl-PL"/>
        </w:rPr>
        <w:t>prowadzon</w:t>
      </w:r>
      <w:r w:rsidR="00D861F8" w:rsidRPr="00F1769A">
        <w:rPr>
          <w:rFonts w:ascii="Calibri"/>
          <w:color w:val="000000"/>
          <w:sz w:val="24"/>
          <w:lang w:val="pl-PL"/>
        </w:rPr>
        <w:t xml:space="preserve">ej </w:t>
      </w:r>
      <w:r w:rsidRPr="00F1769A">
        <w:rPr>
          <w:rFonts w:ascii="Calibri"/>
          <w:color w:val="000000"/>
          <w:sz w:val="24"/>
          <w:lang w:val="pl-PL"/>
        </w:rPr>
        <w:t>w Systemie Teleinformatycznym to jest: nie mogą wystąpić błędy krytyczne, błędy</w:t>
      </w:r>
    </w:p>
    <w:p w14:paraId="23151A40" w14:textId="37205343" w:rsidR="0011717D" w:rsidRPr="00F1769A" w:rsidRDefault="0011717D" w:rsidP="00427ECF">
      <w:pPr>
        <w:pStyle w:val="Akapitzlist"/>
        <w:widowControl w:val="0"/>
        <w:autoSpaceDE w:val="0"/>
        <w:autoSpaceDN w:val="0"/>
        <w:spacing w:after="0" w:line="293" w:lineRule="exact"/>
        <w:ind w:left="1080"/>
        <w:rPr>
          <w:rFonts w:ascii="Calibri"/>
          <w:color w:val="000000"/>
          <w:sz w:val="24"/>
          <w:lang w:val="pl-PL"/>
        </w:rPr>
      </w:pPr>
      <w:r w:rsidRPr="00F1769A">
        <w:rPr>
          <w:rFonts w:ascii="Calibri"/>
          <w:color w:val="000000"/>
          <w:sz w:val="24"/>
          <w:lang w:val="pl-PL"/>
        </w:rPr>
        <w:t>niezgodności danych z obowiązującym modelem pojęciowym, różnice wersji obiektów</w:t>
      </w:r>
      <w:r w:rsidR="00427ECF" w:rsidRPr="00F1769A">
        <w:rPr>
          <w:rFonts w:ascii="Calibri"/>
          <w:color w:val="000000"/>
          <w:sz w:val="24"/>
          <w:lang w:val="pl-PL"/>
        </w:rPr>
        <w:t xml:space="preserve"> </w:t>
      </w:r>
      <w:r w:rsidRPr="00F1769A">
        <w:rPr>
          <w:rFonts w:ascii="Calibri"/>
          <w:color w:val="000000"/>
          <w:sz w:val="24"/>
          <w:lang w:val="pl-PL"/>
        </w:rPr>
        <w:t>czy kolizje ze zmianami wprowadzonymi do bazy danych powiatu w trakcie wykonania</w:t>
      </w:r>
      <w:r w:rsidR="00427ECF" w:rsidRPr="00F1769A">
        <w:rPr>
          <w:rFonts w:ascii="Calibri"/>
          <w:color w:val="000000"/>
          <w:sz w:val="24"/>
          <w:lang w:val="pl-PL"/>
        </w:rPr>
        <w:t xml:space="preserve"> </w:t>
      </w:r>
      <w:r w:rsidRPr="00F1769A">
        <w:rPr>
          <w:rFonts w:ascii="Calibri"/>
          <w:color w:val="000000"/>
          <w:sz w:val="24"/>
          <w:lang w:val="pl-PL"/>
        </w:rPr>
        <w:t>przedmiotu umowy przez wykonawcę.</w:t>
      </w:r>
    </w:p>
    <w:p w14:paraId="5383E673" w14:textId="6939D2FB" w:rsidR="00427ECF" w:rsidRPr="00F1769A" w:rsidRDefault="00427ECF" w:rsidP="00427ECF">
      <w:pPr>
        <w:pStyle w:val="Akapitzlist"/>
        <w:widowControl w:val="0"/>
        <w:numPr>
          <w:ilvl w:val="0"/>
          <w:numId w:val="3"/>
        </w:numPr>
        <w:autoSpaceDE w:val="0"/>
        <w:autoSpaceDN w:val="0"/>
        <w:spacing w:after="0" w:line="293" w:lineRule="exact"/>
        <w:rPr>
          <w:rFonts w:ascii="Calibri"/>
          <w:color w:val="000000"/>
          <w:sz w:val="24"/>
          <w:lang w:val="pl-PL"/>
        </w:rPr>
      </w:pPr>
      <w:r w:rsidRPr="00F1769A">
        <w:rPr>
          <w:rFonts w:ascii="Calibri"/>
          <w:color w:val="000000"/>
          <w:sz w:val="24"/>
          <w:lang w:val="pl-PL"/>
        </w:rPr>
        <w:t xml:space="preserve">Podstawową jednostką opracowania Roboczej bazy danych jest </w:t>
      </w:r>
      <w:r w:rsidR="0020199E" w:rsidRPr="00F1769A">
        <w:rPr>
          <w:rFonts w:ascii="Calibri"/>
          <w:color w:val="000000"/>
          <w:sz w:val="24"/>
          <w:lang w:val="pl-PL"/>
        </w:rPr>
        <w:t>jednostka ewidencyjna</w:t>
      </w:r>
      <w:r w:rsidRPr="00F1769A">
        <w:rPr>
          <w:rFonts w:ascii="Calibri"/>
          <w:color w:val="000000"/>
          <w:sz w:val="24"/>
          <w:lang w:val="pl-PL"/>
        </w:rPr>
        <w:t>.</w:t>
      </w:r>
    </w:p>
    <w:p w14:paraId="0A1D1277" w14:textId="7B628CA7" w:rsidR="00427ECF" w:rsidRPr="00F1769A" w:rsidRDefault="00427ECF" w:rsidP="00427ECF">
      <w:pPr>
        <w:pStyle w:val="Akapitzlist"/>
        <w:widowControl w:val="0"/>
        <w:numPr>
          <w:ilvl w:val="0"/>
          <w:numId w:val="3"/>
        </w:numPr>
        <w:autoSpaceDE w:val="0"/>
        <w:autoSpaceDN w:val="0"/>
        <w:spacing w:after="0" w:line="293" w:lineRule="exact"/>
        <w:rPr>
          <w:rFonts w:ascii="Calibri"/>
          <w:color w:val="000000"/>
          <w:sz w:val="24"/>
          <w:lang w:val="pl-PL"/>
        </w:rPr>
      </w:pPr>
      <w:r w:rsidRPr="00F1769A">
        <w:rPr>
          <w:rFonts w:ascii="Calibri"/>
          <w:color w:val="000000"/>
          <w:sz w:val="24"/>
          <w:lang w:val="pl-PL"/>
        </w:rPr>
        <w:t>Wykonawca</w:t>
      </w:r>
      <w:r w:rsidR="0020199E" w:rsidRPr="00F1769A">
        <w:rPr>
          <w:rFonts w:ascii="Calibri"/>
          <w:color w:val="000000"/>
          <w:sz w:val="24"/>
          <w:lang w:val="pl-PL"/>
        </w:rPr>
        <w:t xml:space="preserve"> </w:t>
      </w:r>
      <w:r w:rsidRPr="00F1769A">
        <w:rPr>
          <w:rFonts w:ascii="Calibri"/>
          <w:color w:val="000000"/>
          <w:sz w:val="24"/>
          <w:lang w:val="pl-PL"/>
        </w:rPr>
        <w:t>zobowiązany jest do zaplanowania takiego przebiegu realizacji prac</w:t>
      </w:r>
      <w:r w:rsidR="004C45AD" w:rsidRPr="00F1769A">
        <w:rPr>
          <w:rFonts w:ascii="Calibri"/>
          <w:color w:val="000000"/>
          <w:sz w:val="24"/>
          <w:lang w:val="pl-PL"/>
        </w:rPr>
        <w:t xml:space="preserve"> </w:t>
      </w:r>
      <w:r w:rsidRPr="00F1769A">
        <w:rPr>
          <w:rFonts w:ascii="Calibri"/>
          <w:color w:val="000000"/>
          <w:sz w:val="24"/>
          <w:lang w:val="pl-PL"/>
        </w:rPr>
        <w:t>objętych niniejszym Zamówieniem, który zapewni ciągłość w realizacji zadań bez</w:t>
      </w:r>
    </w:p>
    <w:p w14:paraId="09D052AF" w14:textId="096A05AB" w:rsidR="00427ECF" w:rsidRPr="00F1769A" w:rsidRDefault="00427ECF" w:rsidP="00427ECF">
      <w:pPr>
        <w:pStyle w:val="Akapitzlist"/>
        <w:widowControl w:val="0"/>
        <w:autoSpaceDE w:val="0"/>
        <w:autoSpaceDN w:val="0"/>
        <w:spacing w:after="0" w:line="293" w:lineRule="exact"/>
        <w:ind w:left="1080"/>
        <w:rPr>
          <w:rFonts w:ascii="Calibri"/>
          <w:color w:val="000000"/>
          <w:sz w:val="24"/>
          <w:lang w:val="pl-PL"/>
        </w:rPr>
      </w:pPr>
      <w:r w:rsidRPr="00F1769A">
        <w:rPr>
          <w:rFonts w:ascii="Calibri"/>
          <w:color w:val="000000"/>
          <w:sz w:val="24"/>
          <w:lang w:val="pl-PL"/>
        </w:rPr>
        <w:t>naruszania porządku organizacyjnego Starostwa Powiatowego.</w:t>
      </w:r>
    </w:p>
    <w:p w14:paraId="71F3AD1F" w14:textId="77777777" w:rsidR="004E104B" w:rsidRPr="00F1769A" w:rsidRDefault="004E104B" w:rsidP="00427ECF">
      <w:pPr>
        <w:pStyle w:val="Akapitzlist"/>
        <w:widowControl w:val="0"/>
        <w:autoSpaceDE w:val="0"/>
        <w:autoSpaceDN w:val="0"/>
        <w:spacing w:after="0" w:line="293" w:lineRule="exact"/>
        <w:ind w:left="1080"/>
        <w:rPr>
          <w:rFonts w:ascii="Calibri"/>
          <w:color w:val="000000"/>
          <w:sz w:val="24"/>
          <w:lang w:val="pl-PL"/>
        </w:rPr>
      </w:pPr>
    </w:p>
    <w:p w14:paraId="1A2BF061" w14:textId="22B16DEA" w:rsidR="004E104B" w:rsidRPr="00F1769A" w:rsidRDefault="004E104B" w:rsidP="00324018">
      <w:pPr>
        <w:pStyle w:val="Akapitzlist"/>
        <w:widowControl w:val="0"/>
        <w:numPr>
          <w:ilvl w:val="0"/>
          <w:numId w:val="36"/>
        </w:numPr>
        <w:autoSpaceDE w:val="0"/>
        <w:autoSpaceDN w:val="0"/>
        <w:spacing w:after="0" w:line="293" w:lineRule="exact"/>
        <w:rPr>
          <w:rFonts w:cstheme="minorHAnsi"/>
          <w:color w:val="000000"/>
          <w:sz w:val="32"/>
          <w:szCs w:val="32"/>
          <w:lang w:val="pl-PL"/>
        </w:rPr>
      </w:pPr>
      <w:r w:rsidRPr="00F1769A">
        <w:rPr>
          <w:rFonts w:cstheme="minorHAnsi"/>
          <w:color w:val="2E74B5"/>
          <w:sz w:val="32"/>
          <w:szCs w:val="32"/>
          <w:lang w:val="pl-PL"/>
        </w:rPr>
        <w:t>Podstawy prawne</w:t>
      </w:r>
    </w:p>
    <w:p w14:paraId="39C6CE5B" w14:textId="77777777" w:rsidR="004E104B" w:rsidRPr="00F1769A" w:rsidRDefault="004E104B" w:rsidP="00600675">
      <w:pPr>
        <w:pStyle w:val="Akapitzlist"/>
        <w:widowControl w:val="0"/>
        <w:numPr>
          <w:ilvl w:val="0"/>
          <w:numId w:val="6"/>
        </w:numPr>
        <w:autoSpaceDE w:val="0"/>
        <w:autoSpaceDN w:val="0"/>
        <w:spacing w:after="0" w:line="293" w:lineRule="exact"/>
        <w:rPr>
          <w:rFonts w:ascii="Calibri"/>
          <w:color w:val="000000"/>
          <w:sz w:val="24"/>
          <w:lang w:val="pl-PL"/>
        </w:rPr>
      </w:pPr>
      <w:r w:rsidRPr="00F1769A">
        <w:rPr>
          <w:rFonts w:ascii="Calibri"/>
          <w:color w:val="000000"/>
          <w:sz w:val="24"/>
          <w:lang w:val="pl-PL"/>
        </w:rPr>
        <w:t>W niniejszym opracowaniu obowiązują następujące przepisy prawne:</w:t>
      </w:r>
    </w:p>
    <w:p w14:paraId="420AAEE9" w14:textId="3752D401" w:rsidR="004E104B" w:rsidRPr="00F1769A" w:rsidRDefault="004E104B" w:rsidP="00600675">
      <w:pPr>
        <w:pStyle w:val="Akapitzlist"/>
        <w:widowControl w:val="0"/>
        <w:numPr>
          <w:ilvl w:val="0"/>
          <w:numId w:val="5"/>
        </w:numPr>
        <w:autoSpaceDE w:val="0"/>
        <w:autoSpaceDN w:val="0"/>
        <w:spacing w:after="0" w:line="293" w:lineRule="exact"/>
        <w:rPr>
          <w:rFonts w:ascii="Calibri"/>
          <w:color w:val="000000"/>
          <w:sz w:val="24"/>
          <w:lang w:val="pl-PL"/>
        </w:rPr>
      </w:pPr>
      <w:r w:rsidRPr="00F1769A">
        <w:rPr>
          <w:rFonts w:ascii="Calibri"/>
          <w:color w:val="000000"/>
          <w:sz w:val="24"/>
          <w:lang w:val="pl-PL"/>
        </w:rPr>
        <w:t>Ustawa z dnia 17 maja 1989r. Prawo geodezyjne i kartograficzne (Dz.U. z 2024r. poz. 1151);</w:t>
      </w:r>
    </w:p>
    <w:p w14:paraId="1EA438AA" w14:textId="71A9A80A" w:rsidR="004E104B" w:rsidRPr="00F1769A" w:rsidRDefault="004E104B" w:rsidP="00600675">
      <w:pPr>
        <w:pStyle w:val="Akapitzlist"/>
        <w:widowControl w:val="0"/>
        <w:numPr>
          <w:ilvl w:val="0"/>
          <w:numId w:val="5"/>
        </w:numPr>
        <w:autoSpaceDE w:val="0"/>
        <w:autoSpaceDN w:val="0"/>
        <w:spacing w:after="0" w:line="293" w:lineRule="exact"/>
        <w:rPr>
          <w:rFonts w:ascii="Calibri"/>
          <w:color w:val="000000"/>
          <w:sz w:val="24"/>
          <w:lang w:val="pl-PL"/>
        </w:rPr>
      </w:pPr>
      <w:r w:rsidRPr="00F1769A">
        <w:rPr>
          <w:rFonts w:ascii="Calibri"/>
          <w:color w:val="000000"/>
          <w:sz w:val="24"/>
          <w:lang w:val="pl-PL"/>
        </w:rPr>
        <w:t>Ustawa z dnia 4 marca 2010 r. o infrastrukturze informacji przestrzennej (Dz.</w:t>
      </w:r>
      <w:r w:rsidR="00F1769A">
        <w:rPr>
          <w:rFonts w:ascii="Calibri"/>
          <w:color w:val="000000"/>
          <w:sz w:val="24"/>
          <w:lang w:val="pl-PL"/>
        </w:rPr>
        <w:t xml:space="preserve"> </w:t>
      </w:r>
      <w:r w:rsidRPr="00F1769A">
        <w:rPr>
          <w:rFonts w:ascii="Calibri"/>
          <w:color w:val="000000"/>
          <w:sz w:val="24"/>
          <w:lang w:val="pl-PL"/>
        </w:rPr>
        <w:t>U.</w:t>
      </w:r>
      <w:r w:rsidR="00F1769A">
        <w:rPr>
          <w:rFonts w:ascii="Calibri"/>
          <w:color w:val="000000"/>
          <w:sz w:val="24"/>
          <w:lang w:val="pl-PL"/>
        </w:rPr>
        <w:t xml:space="preserve"> </w:t>
      </w:r>
      <w:r w:rsidRPr="00F1769A">
        <w:rPr>
          <w:rFonts w:ascii="Calibri"/>
          <w:color w:val="000000"/>
          <w:sz w:val="24"/>
          <w:lang w:val="pl-PL"/>
        </w:rPr>
        <w:t>z 2025 r. poz. 242);</w:t>
      </w:r>
    </w:p>
    <w:p w14:paraId="09E52593" w14:textId="14A06A77" w:rsidR="004E104B" w:rsidRPr="00F1769A" w:rsidRDefault="004E104B" w:rsidP="00600675">
      <w:pPr>
        <w:pStyle w:val="Akapitzlist"/>
        <w:widowControl w:val="0"/>
        <w:numPr>
          <w:ilvl w:val="0"/>
          <w:numId w:val="5"/>
        </w:numPr>
        <w:autoSpaceDE w:val="0"/>
        <w:autoSpaceDN w:val="0"/>
        <w:spacing w:after="0" w:line="293" w:lineRule="exact"/>
        <w:rPr>
          <w:rFonts w:ascii="Calibri"/>
          <w:color w:val="000000"/>
          <w:sz w:val="24"/>
          <w:lang w:val="pl-PL"/>
        </w:rPr>
      </w:pPr>
      <w:r w:rsidRPr="00F1769A">
        <w:rPr>
          <w:rFonts w:ascii="Calibri"/>
          <w:color w:val="000000"/>
          <w:sz w:val="24"/>
          <w:lang w:val="pl-PL"/>
        </w:rPr>
        <w:t>Ustawa o ochronie danych osobowych z dnia 10 maja 2018 r. (Dz.</w:t>
      </w:r>
      <w:r w:rsidR="00F1769A">
        <w:rPr>
          <w:rFonts w:ascii="Calibri"/>
          <w:color w:val="000000"/>
          <w:sz w:val="24"/>
          <w:lang w:val="pl-PL"/>
        </w:rPr>
        <w:t xml:space="preserve"> </w:t>
      </w:r>
      <w:r w:rsidRPr="00F1769A">
        <w:rPr>
          <w:rFonts w:ascii="Calibri"/>
          <w:color w:val="000000"/>
          <w:sz w:val="24"/>
          <w:lang w:val="pl-PL"/>
        </w:rPr>
        <w:t>U. z 2019 r. poz.1 781);</w:t>
      </w:r>
    </w:p>
    <w:p w14:paraId="2BEAD9AB" w14:textId="065BFA1E" w:rsidR="004E104B" w:rsidRPr="00F1769A" w:rsidRDefault="004E104B" w:rsidP="00600675">
      <w:pPr>
        <w:pStyle w:val="Akapitzlist"/>
        <w:widowControl w:val="0"/>
        <w:numPr>
          <w:ilvl w:val="0"/>
          <w:numId w:val="5"/>
        </w:numPr>
        <w:autoSpaceDE w:val="0"/>
        <w:autoSpaceDN w:val="0"/>
        <w:spacing w:after="0" w:line="293" w:lineRule="exact"/>
        <w:rPr>
          <w:rFonts w:ascii="Calibri"/>
          <w:color w:val="000000"/>
          <w:sz w:val="24"/>
          <w:lang w:val="pl-PL"/>
        </w:rPr>
      </w:pPr>
      <w:r w:rsidRPr="00F1769A">
        <w:rPr>
          <w:rFonts w:ascii="Calibri"/>
          <w:color w:val="000000"/>
          <w:sz w:val="24"/>
          <w:lang w:val="pl-PL"/>
        </w:rPr>
        <w:t>Rozporządzenie Ministra Rozwoju, Pracy i Technologii z dnia 27 lipca 2021r. w sprawie ewidencji gruntów i budynków (Dz.U. z 2024r. poz. 219 z późn. zm.);</w:t>
      </w:r>
    </w:p>
    <w:p w14:paraId="4CD84309" w14:textId="4EFC899C" w:rsidR="004E104B" w:rsidRPr="00F1769A" w:rsidRDefault="004E104B" w:rsidP="00600675">
      <w:pPr>
        <w:pStyle w:val="Akapitzlist"/>
        <w:widowControl w:val="0"/>
        <w:numPr>
          <w:ilvl w:val="0"/>
          <w:numId w:val="5"/>
        </w:numPr>
        <w:autoSpaceDE w:val="0"/>
        <w:autoSpaceDN w:val="0"/>
        <w:spacing w:after="0" w:line="293" w:lineRule="exact"/>
        <w:rPr>
          <w:rFonts w:ascii="Calibri"/>
          <w:color w:val="000000"/>
          <w:sz w:val="24"/>
          <w:lang w:val="pl-PL"/>
        </w:rPr>
      </w:pPr>
      <w:r w:rsidRPr="00F1769A">
        <w:rPr>
          <w:rFonts w:ascii="Calibri"/>
          <w:color w:val="000000"/>
          <w:sz w:val="24"/>
          <w:lang w:val="pl-PL"/>
        </w:rPr>
        <w:t>Rozporządzenie Ministra Rozwoju z dnia 18 sierpnia 2020r. w sprawie standardów technicznych wykonywania geodezyjnych pomiarów sytuacyjnych i wysokościowych oraz opracowywania i przekazywania wyników tych pomiarów do państwowego zasobu geodezyjnego i kartograficznego (Dz.U. z 2022r. poz. 1670);</w:t>
      </w:r>
    </w:p>
    <w:p w14:paraId="5CE2838E" w14:textId="1F838635" w:rsidR="004E104B" w:rsidRPr="00F1769A" w:rsidRDefault="004E104B" w:rsidP="00600675">
      <w:pPr>
        <w:pStyle w:val="Akapitzlist"/>
        <w:widowControl w:val="0"/>
        <w:numPr>
          <w:ilvl w:val="0"/>
          <w:numId w:val="5"/>
        </w:numPr>
        <w:autoSpaceDE w:val="0"/>
        <w:autoSpaceDN w:val="0"/>
        <w:spacing w:after="0" w:line="293" w:lineRule="exact"/>
        <w:rPr>
          <w:rFonts w:ascii="Calibri"/>
          <w:color w:val="000000"/>
          <w:sz w:val="24"/>
          <w:lang w:val="pl-PL"/>
        </w:rPr>
      </w:pPr>
      <w:r w:rsidRPr="00F1769A">
        <w:rPr>
          <w:rFonts w:ascii="Calibri"/>
          <w:color w:val="000000"/>
          <w:sz w:val="24"/>
          <w:lang w:val="pl-PL"/>
        </w:rPr>
        <w:t>Rozporządzenie Ministra Rozwoju, Pracy i Technologii z dnia 2 kwietnia 2021 r. w sprawie organizacji i trybu prowadzenia państwowego zasobu geodezyjnego i kartograficznego (Dz.U. z 2021 r. poz. 820 z późn. zm.);</w:t>
      </w:r>
    </w:p>
    <w:p w14:paraId="23D41039" w14:textId="03A8415E" w:rsidR="00600675" w:rsidRPr="00F1769A" w:rsidRDefault="00600675" w:rsidP="00600675">
      <w:pPr>
        <w:pStyle w:val="Akapitzlist"/>
        <w:widowControl w:val="0"/>
        <w:numPr>
          <w:ilvl w:val="0"/>
          <w:numId w:val="5"/>
        </w:numPr>
        <w:autoSpaceDE w:val="0"/>
        <w:autoSpaceDN w:val="0"/>
        <w:spacing w:after="0" w:line="293" w:lineRule="exact"/>
        <w:rPr>
          <w:rFonts w:ascii="Calibri"/>
          <w:color w:val="000000"/>
          <w:sz w:val="24"/>
          <w:lang w:val="pl-PL"/>
        </w:rPr>
      </w:pPr>
      <w:r w:rsidRPr="00F1769A">
        <w:rPr>
          <w:rFonts w:ascii="Calibri"/>
          <w:color w:val="000000"/>
          <w:sz w:val="24"/>
          <w:lang w:val="pl-PL"/>
        </w:rPr>
        <w:t>Rozporządzenie Rady Ministrów z dnia 12 września 2012 r. w sprawie gleboznawczej klasyfikacji gruntów (Dz.U. z 2012 r. poz. 1246);</w:t>
      </w:r>
    </w:p>
    <w:p w14:paraId="3A920FC6" w14:textId="61D93246" w:rsidR="00600675" w:rsidRPr="00F1769A" w:rsidRDefault="00600675" w:rsidP="00600675">
      <w:pPr>
        <w:pStyle w:val="Akapitzlist"/>
        <w:widowControl w:val="0"/>
        <w:numPr>
          <w:ilvl w:val="0"/>
          <w:numId w:val="5"/>
        </w:numPr>
        <w:autoSpaceDE w:val="0"/>
        <w:autoSpaceDN w:val="0"/>
        <w:spacing w:after="0" w:line="293" w:lineRule="exact"/>
        <w:rPr>
          <w:rFonts w:ascii="Calibri"/>
          <w:color w:val="000000"/>
          <w:sz w:val="24"/>
          <w:lang w:val="pl-PL"/>
        </w:rPr>
      </w:pPr>
      <w:r w:rsidRPr="00F1769A">
        <w:rPr>
          <w:rFonts w:ascii="Calibri"/>
          <w:color w:val="000000"/>
          <w:sz w:val="24"/>
          <w:lang w:val="pl-PL"/>
        </w:rPr>
        <w:t>Rozporządzenie Rady Ministrów z dnia 15 października 2012 r. w sprawie państwowego systemu odniesień przestrzennych (Dz.U. z 2024 r. poz. 342).</w:t>
      </w:r>
    </w:p>
    <w:p w14:paraId="7BFCD797" w14:textId="063CAD31" w:rsidR="001511E3" w:rsidRPr="00F1769A" w:rsidRDefault="001511E3" w:rsidP="001511E3">
      <w:pPr>
        <w:pStyle w:val="Akapitzlist"/>
        <w:widowControl w:val="0"/>
        <w:numPr>
          <w:ilvl w:val="0"/>
          <w:numId w:val="5"/>
        </w:numPr>
        <w:autoSpaceDE w:val="0"/>
        <w:autoSpaceDN w:val="0"/>
        <w:spacing w:after="0" w:line="293" w:lineRule="exact"/>
        <w:rPr>
          <w:rFonts w:ascii="Calibri"/>
          <w:color w:val="000000"/>
          <w:sz w:val="24"/>
          <w:lang w:val="pl-PL"/>
        </w:rPr>
      </w:pPr>
      <w:r w:rsidRPr="00F1769A">
        <w:rPr>
          <w:rFonts w:ascii="Calibri" w:hAnsi="Calibri" w:cs="Calibri"/>
          <w:color w:val="000000"/>
          <w:sz w:val="24"/>
          <w:lang w:val="pl-PL"/>
        </w:rPr>
        <w:t>Rozporządzenie</w:t>
      </w:r>
      <w:r w:rsidRPr="00F1769A">
        <w:rPr>
          <w:rFonts w:ascii="Calibri"/>
          <w:color w:val="000000"/>
          <w:spacing w:val="1"/>
          <w:sz w:val="24"/>
          <w:lang w:val="pl-PL"/>
        </w:rPr>
        <w:t xml:space="preserve"> </w:t>
      </w:r>
      <w:r w:rsidRPr="00F1769A">
        <w:rPr>
          <w:rFonts w:ascii="Calibri"/>
          <w:color w:val="000000"/>
          <w:spacing w:val="-1"/>
          <w:sz w:val="24"/>
          <w:lang w:val="pl-PL"/>
        </w:rPr>
        <w:t xml:space="preserve">Rady </w:t>
      </w:r>
      <w:r w:rsidRPr="00F1769A">
        <w:rPr>
          <w:rFonts w:ascii="Calibri" w:hAnsi="Calibri" w:cs="Calibri"/>
          <w:color w:val="000000"/>
          <w:sz w:val="24"/>
          <w:lang w:val="pl-PL"/>
        </w:rPr>
        <w:t>Ministrów</w:t>
      </w:r>
      <w:r w:rsidRPr="00F1769A">
        <w:rPr>
          <w:rFonts w:ascii="Calibri"/>
          <w:color w:val="000000"/>
          <w:sz w:val="24"/>
          <w:lang w:val="pl-PL"/>
        </w:rPr>
        <w:t xml:space="preserve"> z</w:t>
      </w:r>
      <w:r w:rsidRPr="00F1769A">
        <w:rPr>
          <w:rFonts w:ascii="Calibri"/>
          <w:color w:val="000000"/>
          <w:spacing w:val="-1"/>
          <w:sz w:val="24"/>
          <w:lang w:val="pl-PL"/>
        </w:rPr>
        <w:t xml:space="preserve"> </w:t>
      </w:r>
      <w:r w:rsidRPr="00F1769A">
        <w:rPr>
          <w:rFonts w:ascii="Calibri"/>
          <w:color w:val="000000"/>
          <w:sz w:val="24"/>
          <w:lang w:val="pl-PL"/>
        </w:rPr>
        <w:t>dnia</w:t>
      </w:r>
      <w:r w:rsidRPr="00F1769A">
        <w:rPr>
          <w:rFonts w:ascii="Calibri"/>
          <w:color w:val="000000"/>
          <w:spacing w:val="-1"/>
          <w:sz w:val="24"/>
          <w:lang w:val="pl-PL"/>
        </w:rPr>
        <w:t xml:space="preserve"> </w:t>
      </w:r>
      <w:r w:rsidRPr="00F1769A">
        <w:rPr>
          <w:rFonts w:ascii="Calibri"/>
          <w:color w:val="000000"/>
          <w:sz w:val="24"/>
          <w:lang w:val="pl-PL"/>
        </w:rPr>
        <w:t>21 maja</w:t>
      </w:r>
      <w:r w:rsidRPr="00F1769A">
        <w:rPr>
          <w:rFonts w:ascii="Calibri"/>
          <w:color w:val="000000"/>
          <w:spacing w:val="-2"/>
          <w:sz w:val="24"/>
          <w:lang w:val="pl-PL"/>
        </w:rPr>
        <w:t xml:space="preserve"> </w:t>
      </w:r>
      <w:r w:rsidRPr="00F1769A">
        <w:rPr>
          <w:rFonts w:ascii="Calibri"/>
          <w:color w:val="000000"/>
          <w:sz w:val="24"/>
          <w:lang w:val="pl-PL"/>
        </w:rPr>
        <w:t>2024</w:t>
      </w:r>
      <w:r w:rsidRPr="00F1769A">
        <w:rPr>
          <w:rFonts w:ascii="Calibri"/>
          <w:color w:val="000000"/>
          <w:spacing w:val="-1"/>
          <w:sz w:val="24"/>
          <w:lang w:val="pl-PL"/>
        </w:rPr>
        <w:t xml:space="preserve"> </w:t>
      </w:r>
      <w:r w:rsidRPr="00F1769A">
        <w:rPr>
          <w:rFonts w:ascii="Calibri"/>
          <w:color w:val="000000"/>
          <w:sz w:val="24"/>
          <w:lang w:val="pl-PL"/>
        </w:rPr>
        <w:t>r.</w:t>
      </w:r>
      <w:r w:rsidRPr="00F1769A">
        <w:rPr>
          <w:rFonts w:ascii="Calibri"/>
          <w:color w:val="000000"/>
          <w:spacing w:val="-2"/>
          <w:sz w:val="24"/>
          <w:lang w:val="pl-PL"/>
        </w:rPr>
        <w:t xml:space="preserve"> </w:t>
      </w:r>
      <w:r w:rsidRPr="00F1769A">
        <w:rPr>
          <w:rFonts w:ascii="Calibri"/>
          <w:color w:val="000000"/>
          <w:sz w:val="24"/>
          <w:lang w:val="pl-PL"/>
        </w:rPr>
        <w:t>w</w:t>
      </w:r>
      <w:r w:rsidRPr="00F1769A">
        <w:rPr>
          <w:rFonts w:ascii="Calibri"/>
          <w:color w:val="000000"/>
          <w:spacing w:val="2"/>
          <w:sz w:val="24"/>
          <w:lang w:val="pl-PL"/>
        </w:rPr>
        <w:t xml:space="preserve"> </w:t>
      </w:r>
      <w:r w:rsidRPr="00F1769A">
        <w:rPr>
          <w:rFonts w:ascii="Calibri"/>
          <w:color w:val="000000"/>
          <w:sz w:val="24"/>
          <w:lang w:val="pl-PL"/>
        </w:rPr>
        <w:t xml:space="preserve">sprawie Krajowych Ram Interoperacyjności, minimalnych wymagań dla rejestrów publicznych  i wymiany informacji w postaci elektronicznej oraz minimalnych wymagań dla systemów teleinformatycznych (Dz.U. z 2024 r. poz. 773 z późn. </w:t>
      </w:r>
      <w:r w:rsidR="00F1769A" w:rsidRPr="00F1769A">
        <w:rPr>
          <w:rFonts w:ascii="Calibri"/>
          <w:color w:val="000000"/>
          <w:sz w:val="24"/>
          <w:lang w:val="pl-PL"/>
        </w:rPr>
        <w:t>zm.</w:t>
      </w:r>
      <w:r w:rsidRPr="00F1769A">
        <w:rPr>
          <w:rFonts w:ascii="Calibri"/>
          <w:color w:val="000000"/>
          <w:sz w:val="24"/>
          <w:lang w:val="pl-PL"/>
        </w:rPr>
        <w:t>).</w:t>
      </w:r>
    </w:p>
    <w:p w14:paraId="0D42DD93" w14:textId="77777777" w:rsidR="00600675" w:rsidRPr="00F1769A" w:rsidRDefault="00600675" w:rsidP="00600675">
      <w:pPr>
        <w:pStyle w:val="Akapitzlist"/>
        <w:widowControl w:val="0"/>
        <w:autoSpaceDE w:val="0"/>
        <w:autoSpaceDN w:val="0"/>
        <w:spacing w:after="0" w:line="293" w:lineRule="exact"/>
        <w:rPr>
          <w:rFonts w:ascii="Calibri"/>
          <w:color w:val="000000"/>
          <w:sz w:val="24"/>
          <w:lang w:val="pl-PL"/>
        </w:rPr>
      </w:pPr>
    </w:p>
    <w:p w14:paraId="3D6BCCC3" w14:textId="2D7AE1DA" w:rsidR="00600675" w:rsidRPr="00F1769A" w:rsidRDefault="00600675" w:rsidP="00600675">
      <w:pPr>
        <w:pStyle w:val="Akapitzlist"/>
        <w:widowControl w:val="0"/>
        <w:numPr>
          <w:ilvl w:val="0"/>
          <w:numId w:val="6"/>
        </w:numPr>
        <w:autoSpaceDE w:val="0"/>
        <w:autoSpaceDN w:val="0"/>
        <w:spacing w:after="0" w:line="293" w:lineRule="exact"/>
        <w:rPr>
          <w:rFonts w:ascii="Calibri"/>
          <w:color w:val="000000"/>
          <w:sz w:val="24"/>
          <w:lang w:val="pl-PL"/>
        </w:rPr>
      </w:pPr>
      <w:r w:rsidRPr="00F1769A">
        <w:rPr>
          <w:rFonts w:ascii="Calibri"/>
          <w:color w:val="000000"/>
          <w:sz w:val="24"/>
          <w:lang w:val="pl-PL"/>
        </w:rPr>
        <w:t>Przy realizacji zamówienia wiążące będą dla Wykonawcy również te przepisy prawa,</w:t>
      </w:r>
      <w:r w:rsidR="00B23F76" w:rsidRPr="00F1769A">
        <w:rPr>
          <w:rFonts w:ascii="Calibri"/>
          <w:color w:val="000000"/>
          <w:sz w:val="24"/>
          <w:lang w:val="pl-PL"/>
        </w:rPr>
        <w:t xml:space="preserve"> </w:t>
      </w:r>
      <w:r w:rsidRPr="00F1769A">
        <w:rPr>
          <w:rFonts w:ascii="Calibri"/>
          <w:color w:val="000000"/>
          <w:sz w:val="24"/>
          <w:lang w:val="pl-PL"/>
        </w:rPr>
        <w:t>które wejdą w życie w okresie realizacji Przedmiotu Zamówienia, nie później jednak niż</w:t>
      </w:r>
    </w:p>
    <w:p w14:paraId="3A9723AD" w14:textId="799D3D8A" w:rsidR="00600675" w:rsidRPr="00F1769A" w:rsidRDefault="00600675" w:rsidP="00600675">
      <w:pPr>
        <w:pStyle w:val="Akapitzlist"/>
        <w:widowControl w:val="0"/>
        <w:autoSpaceDE w:val="0"/>
        <w:autoSpaceDN w:val="0"/>
        <w:spacing w:after="0" w:line="293" w:lineRule="exact"/>
        <w:rPr>
          <w:rFonts w:ascii="Calibri"/>
          <w:color w:val="000000"/>
          <w:sz w:val="24"/>
          <w:lang w:val="pl-PL"/>
        </w:rPr>
      </w:pPr>
      <w:r w:rsidRPr="00F1769A">
        <w:rPr>
          <w:rFonts w:ascii="Calibri"/>
          <w:color w:val="000000"/>
          <w:sz w:val="24"/>
          <w:lang w:val="pl-PL"/>
        </w:rPr>
        <w:t>30 dni przed powiadomieniem przez Wykonawcę o przekazaniu do kontroli Przedmiotu</w:t>
      </w:r>
    </w:p>
    <w:p w14:paraId="5CF67CB4" w14:textId="53408913" w:rsidR="00600675" w:rsidRPr="00F1769A" w:rsidRDefault="00600675" w:rsidP="00600675">
      <w:pPr>
        <w:pStyle w:val="Akapitzlist"/>
        <w:widowControl w:val="0"/>
        <w:autoSpaceDE w:val="0"/>
        <w:autoSpaceDN w:val="0"/>
        <w:spacing w:after="0" w:line="293" w:lineRule="exact"/>
        <w:rPr>
          <w:rFonts w:ascii="Calibri"/>
          <w:color w:val="000000"/>
          <w:sz w:val="24"/>
          <w:lang w:val="pl-PL"/>
        </w:rPr>
      </w:pPr>
      <w:r w:rsidRPr="00F1769A">
        <w:rPr>
          <w:rFonts w:ascii="Calibri"/>
          <w:color w:val="000000"/>
          <w:sz w:val="24"/>
          <w:lang w:val="pl-PL"/>
        </w:rPr>
        <w:t>Zamówienia.</w:t>
      </w:r>
    </w:p>
    <w:p w14:paraId="2B1E0E6E" w14:textId="77777777" w:rsidR="00324018" w:rsidRPr="00F1769A" w:rsidRDefault="00324018" w:rsidP="00600675">
      <w:pPr>
        <w:pStyle w:val="Akapitzlist"/>
        <w:widowControl w:val="0"/>
        <w:autoSpaceDE w:val="0"/>
        <w:autoSpaceDN w:val="0"/>
        <w:spacing w:after="0" w:line="293" w:lineRule="exact"/>
        <w:rPr>
          <w:rFonts w:ascii="Calibri"/>
          <w:color w:val="000000"/>
          <w:sz w:val="24"/>
          <w:lang w:val="pl-PL"/>
        </w:rPr>
      </w:pPr>
    </w:p>
    <w:p w14:paraId="002EB4CD" w14:textId="2D39422B" w:rsidR="00324018" w:rsidRPr="00F1769A" w:rsidRDefault="00F1769A" w:rsidP="00C00D34">
      <w:pPr>
        <w:pStyle w:val="Akapitzlist"/>
        <w:widowControl w:val="0"/>
        <w:numPr>
          <w:ilvl w:val="0"/>
          <w:numId w:val="6"/>
        </w:numPr>
        <w:autoSpaceDE w:val="0"/>
        <w:autoSpaceDN w:val="0"/>
        <w:spacing w:after="0" w:line="293" w:lineRule="exact"/>
        <w:rPr>
          <w:rFonts w:ascii="Calibri"/>
          <w:color w:val="000000"/>
          <w:sz w:val="24"/>
          <w:lang w:val="pl-PL"/>
        </w:rPr>
      </w:pPr>
      <w:r w:rsidRPr="00F1769A">
        <w:rPr>
          <w:rFonts w:cstheme="minorHAnsi"/>
          <w:color w:val="2E74B5"/>
          <w:sz w:val="32"/>
          <w:szCs w:val="32"/>
          <w:lang w:val="pl-PL"/>
        </w:rPr>
        <w:t>Obowiązki</w:t>
      </w:r>
      <w:r w:rsidR="00324018" w:rsidRPr="00F1769A">
        <w:rPr>
          <w:rFonts w:cstheme="minorHAnsi"/>
          <w:color w:val="2E74B5"/>
          <w:sz w:val="32"/>
          <w:szCs w:val="32"/>
          <w:lang w:val="pl-PL"/>
        </w:rPr>
        <w:t xml:space="preserve"> Wykonawcy</w:t>
      </w:r>
    </w:p>
    <w:p w14:paraId="02302104" w14:textId="77777777" w:rsidR="00324018" w:rsidRPr="00F1769A" w:rsidRDefault="00324018" w:rsidP="00324018">
      <w:pPr>
        <w:pStyle w:val="Akapitzlist"/>
        <w:widowControl w:val="0"/>
        <w:autoSpaceDE w:val="0"/>
        <w:autoSpaceDN w:val="0"/>
        <w:spacing w:after="0" w:line="293" w:lineRule="exact"/>
        <w:rPr>
          <w:rFonts w:ascii="Calibri"/>
          <w:color w:val="000000"/>
          <w:sz w:val="24"/>
          <w:lang w:val="pl-PL"/>
        </w:rPr>
      </w:pPr>
    </w:p>
    <w:p w14:paraId="24FD585A" w14:textId="1775C52C" w:rsidR="008263F3" w:rsidRPr="00F1769A" w:rsidRDefault="00324018" w:rsidP="00324018">
      <w:pPr>
        <w:pStyle w:val="Akapitzlist"/>
        <w:widowControl w:val="0"/>
        <w:numPr>
          <w:ilvl w:val="0"/>
          <w:numId w:val="37"/>
        </w:numPr>
        <w:autoSpaceDE w:val="0"/>
        <w:autoSpaceDN w:val="0"/>
        <w:spacing w:after="0" w:line="293" w:lineRule="exact"/>
        <w:rPr>
          <w:rFonts w:ascii="Calibri"/>
          <w:color w:val="000000"/>
          <w:sz w:val="24"/>
          <w:lang w:val="pl-PL"/>
        </w:rPr>
      </w:pPr>
      <w:r w:rsidRPr="00F1769A">
        <w:rPr>
          <w:rFonts w:ascii="Calibri"/>
          <w:color w:val="000000"/>
          <w:sz w:val="24"/>
          <w:lang w:val="pl-PL"/>
        </w:rPr>
        <w:t>Wykonawca jest zobowiązany do współdziałania z Zamawiającym oraz ustanowionym przez Zamawiającego podmiotem, którego zadaniem będzie weryfikacja sposobu realizacji Przedmiotu Zamówienia oraz rezultatów prac wykonanych przez Wykonawcę</w:t>
      </w:r>
      <w:r w:rsidR="008263F3" w:rsidRPr="00F1769A">
        <w:rPr>
          <w:rFonts w:ascii="Calibri"/>
          <w:color w:val="000000"/>
          <w:sz w:val="24"/>
          <w:lang w:val="pl-PL"/>
        </w:rPr>
        <w:t>.</w:t>
      </w:r>
    </w:p>
    <w:p w14:paraId="28441E1D" w14:textId="77777777" w:rsidR="00324018" w:rsidRPr="00F1769A" w:rsidRDefault="00324018" w:rsidP="00FF0168">
      <w:pPr>
        <w:pStyle w:val="Akapitzlist"/>
        <w:widowControl w:val="0"/>
        <w:numPr>
          <w:ilvl w:val="0"/>
          <w:numId w:val="37"/>
        </w:numPr>
        <w:autoSpaceDE w:val="0"/>
        <w:autoSpaceDN w:val="0"/>
        <w:spacing w:after="0" w:line="293" w:lineRule="exact"/>
        <w:rPr>
          <w:rFonts w:ascii="Calibri"/>
          <w:color w:val="000000"/>
          <w:sz w:val="24"/>
          <w:lang w:val="pl-PL"/>
        </w:rPr>
      </w:pPr>
      <w:r w:rsidRPr="00F1769A">
        <w:rPr>
          <w:rFonts w:ascii="Calibri"/>
          <w:color w:val="000000"/>
          <w:sz w:val="24"/>
          <w:lang w:val="pl-PL"/>
        </w:rPr>
        <w:t>Wszelkie wątpliwości i zapytania ze strony Wykonawcy, związane z zakresem, sposobem realizacji prac, a także wystąpieniem sytuacji nieprzewidzianych w obowiązujących przepisach prawnych i w SOPZ, Wykonawca pracy zobowiązany jest uzgadniać z Zamawiającym z zachowaniem formy pisemnej (dopuszcza się e-mail).</w:t>
      </w:r>
    </w:p>
    <w:p w14:paraId="4DBA00E2" w14:textId="53E8949E" w:rsidR="002A718F" w:rsidRPr="00F1769A" w:rsidRDefault="00324018" w:rsidP="00FF0168">
      <w:pPr>
        <w:pStyle w:val="Akapitzlist"/>
        <w:widowControl w:val="0"/>
        <w:numPr>
          <w:ilvl w:val="0"/>
          <w:numId w:val="37"/>
        </w:numPr>
        <w:autoSpaceDE w:val="0"/>
        <w:autoSpaceDN w:val="0"/>
        <w:spacing w:after="0" w:line="293" w:lineRule="exact"/>
        <w:rPr>
          <w:rFonts w:ascii="Calibri"/>
          <w:color w:val="000000"/>
          <w:sz w:val="24"/>
          <w:lang w:val="pl-PL"/>
        </w:rPr>
      </w:pPr>
      <w:r w:rsidRPr="00F1769A">
        <w:rPr>
          <w:rFonts w:ascii="Calibri"/>
          <w:color w:val="000000"/>
          <w:sz w:val="24"/>
          <w:lang w:val="pl-PL"/>
        </w:rPr>
        <w:t xml:space="preserve">Wyniki uzgodnień, o których mowa w pkt </w:t>
      </w:r>
      <w:r w:rsidR="00FF0168" w:rsidRPr="00F1769A">
        <w:rPr>
          <w:rFonts w:ascii="Calibri"/>
          <w:color w:val="000000"/>
          <w:sz w:val="24"/>
          <w:lang w:val="pl-PL"/>
        </w:rPr>
        <w:t>2</w:t>
      </w:r>
      <w:r w:rsidRPr="00F1769A">
        <w:rPr>
          <w:rFonts w:ascii="Calibri"/>
          <w:color w:val="000000"/>
          <w:sz w:val="24"/>
          <w:lang w:val="pl-PL"/>
        </w:rPr>
        <w:t xml:space="preserve"> należy potwierdzić </w:t>
      </w:r>
      <w:r w:rsidR="00FF0168" w:rsidRPr="00F1769A">
        <w:rPr>
          <w:rFonts w:ascii="Calibri"/>
          <w:color w:val="000000"/>
          <w:sz w:val="24"/>
          <w:lang w:val="pl-PL"/>
        </w:rPr>
        <w:t>w formie pisemnej z</w:t>
      </w:r>
      <w:r w:rsidRPr="00F1769A">
        <w:rPr>
          <w:rFonts w:ascii="Calibri"/>
          <w:color w:val="000000"/>
          <w:sz w:val="24"/>
          <w:lang w:val="pl-PL"/>
        </w:rPr>
        <w:t xml:space="preserve"> Zamawiającym</w:t>
      </w:r>
      <w:r w:rsidR="008263F3" w:rsidRPr="00F1769A">
        <w:rPr>
          <w:rFonts w:ascii="Calibri"/>
          <w:color w:val="000000"/>
          <w:sz w:val="24"/>
          <w:lang w:val="pl-PL"/>
        </w:rPr>
        <w:t>.</w:t>
      </w:r>
    </w:p>
    <w:p w14:paraId="765BE4AA" w14:textId="77777777" w:rsidR="00FF0168" w:rsidRPr="00F1769A" w:rsidRDefault="00FF0168" w:rsidP="00FF0168">
      <w:pPr>
        <w:pStyle w:val="Akapitzlist"/>
        <w:widowControl w:val="0"/>
        <w:numPr>
          <w:ilvl w:val="0"/>
          <w:numId w:val="37"/>
        </w:numPr>
        <w:autoSpaceDE w:val="0"/>
        <w:autoSpaceDN w:val="0"/>
        <w:spacing w:after="0" w:line="293" w:lineRule="exact"/>
        <w:rPr>
          <w:rFonts w:ascii="Calibri"/>
          <w:color w:val="000000"/>
          <w:sz w:val="24"/>
          <w:lang w:val="pl-PL"/>
        </w:rPr>
      </w:pPr>
      <w:r w:rsidRPr="00F1769A">
        <w:rPr>
          <w:rFonts w:ascii="Calibri"/>
          <w:color w:val="000000"/>
          <w:sz w:val="24"/>
          <w:lang w:val="pl-PL"/>
        </w:rPr>
        <w:t>Zamawiający wymaga, aby wszelkie czynności związane z realizacją Przedmiotu Umowy były realizowane pod nadzorem geodety posiadającego odpowiednie uprawnienia zawodowe, o których mowa w art. 43 pkt 2 ustawy z dnia 17 maja 1989 r. Prawo geodezyjne i kartograficzne.</w:t>
      </w:r>
    </w:p>
    <w:p w14:paraId="7EDEFD78" w14:textId="4C2A54BC" w:rsidR="00FF0168" w:rsidRPr="00F1769A" w:rsidRDefault="00FF0168" w:rsidP="00FF0168">
      <w:pPr>
        <w:pStyle w:val="Akapitzlist"/>
        <w:widowControl w:val="0"/>
        <w:numPr>
          <w:ilvl w:val="0"/>
          <w:numId w:val="37"/>
        </w:numPr>
        <w:autoSpaceDE w:val="0"/>
        <w:autoSpaceDN w:val="0"/>
        <w:spacing w:after="0" w:line="293" w:lineRule="exact"/>
        <w:rPr>
          <w:rFonts w:ascii="Calibri"/>
          <w:color w:val="000000"/>
          <w:sz w:val="24"/>
          <w:lang w:val="pl-PL"/>
        </w:rPr>
      </w:pPr>
      <w:r w:rsidRPr="00F1769A">
        <w:rPr>
          <w:rFonts w:ascii="Calibri"/>
          <w:color w:val="000000"/>
          <w:sz w:val="24"/>
          <w:lang w:val="pl-PL"/>
        </w:rPr>
        <w:lastRenderedPageBreak/>
        <w:t>Wykonawca ponosi pełną odpowiedzialność prawną oraz materialną za wszelkie dane i materiały, które zostały mu udostępnione w trakcie realizacji zamówienia. Odpowiedzialność ta obejmuje zarówno ochronę przed nieuprawnionym dostępem osób trzecich, jak i zabezpieczenie przed uszkodzeniem oraz nieautoryzowanymi zmianami ich zawartości. Wykonawca jest zobowiązany do wdrożenia odpowiednich środków technicznych i organizacyjnych, które zapewnią ochronę danych. Dodatkowo, Wykonawca musi zapewnić, że wszelkie dane i materiały będą wykorzystywane wyłącznie w celach zgodnych z ich przeznaczeniem, które zostało określone w umowie. Jakiekolwiek inne użycie danych jest zabronione. Wykonawca ponosi również odpowiedzialność za bezpieczeństwo i integralność danych przez cały okres ich przechowywania. Obejmuje to zarówno ochronę przed utratą danych, jak i zapewnienie ich autentyczności.</w:t>
      </w:r>
    </w:p>
    <w:p w14:paraId="10AFC68B" w14:textId="77777777" w:rsidR="00324018" w:rsidRPr="00F1769A" w:rsidRDefault="00324018" w:rsidP="00600675">
      <w:pPr>
        <w:pStyle w:val="Akapitzlist"/>
        <w:widowControl w:val="0"/>
        <w:autoSpaceDE w:val="0"/>
        <w:autoSpaceDN w:val="0"/>
        <w:spacing w:after="0" w:line="293" w:lineRule="exact"/>
        <w:rPr>
          <w:rFonts w:ascii="Calibri"/>
          <w:color w:val="000000"/>
          <w:sz w:val="24"/>
          <w:lang w:val="pl-PL"/>
        </w:rPr>
      </w:pPr>
    </w:p>
    <w:p w14:paraId="7C3A1A5A" w14:textId="3E8B9775" w:rsidR="00600675" w:rsidRPr="00F1769A" w:rsidRDefault="002A718F" w:rsidP="00977E5B">
      <w:pPr>
        <w:pStyle w:val="Akapitzlist"/>
        <w:widowControl w:val="0"/>
        <w:numPr>
          <w:ilvl w:val="0"/>
          <w:numId w:val="38"/>
        </w:numPr>
        <w:autoSpaceDE w:val="0"/>
        <w:autoSpaceDN w:val="0"/>
        <w:spacing w:after="0" w:line="293" w:lineRule="exact"/>
        <w:rPr>
          <w:rFonts w:cstheme="minorHAnsi"/>
          <w:color w:val="000000"/>
          <w:sz w:val="32"/>
          <w:szCs w:val="32"/>
          <w:lang w:val="pl-PL"/>
        </w:rPr>
      </w:pPr>
      <w:r w:rsidRPr="00F1769A">
        <w:rPr>
          <w:rFonts w:cstheme="minorHAnsi"/>
          <w:color w:val="2E74B5"/>
          <w:sz w:val="32"/>
          <w:szCs w:val="32"/>
          <w:lang w:val="pl-PL"/>
        </w:rPr>
        <w:t>Zakres</w:t>
      </w:r>
      <w:r w:rsidRPr="00F1769A">
        <w:rPr>
          <w:rFonts w:cstheme="minorHAnsi"/>
          <w:color w:val="2E74B5"/>
          <w:spacing w:val="2"/>
          <w:sz w:val="32"/>
          <w:szCs w:val="32"/>
          <w:lang w:val="pl-PL"/>
        </w:rPr>
        <w:t xml:space="preserve"> </w:t>
      </w:r>
      <w:r w:rsidRPr="00F1769A">
        <w:rPr>
          <w:rFonts w:cstheme="minorHAnsi"/>
          <w:color w:val="2E74B5"/>
          <w:sz w:val="32"/>
          <w:szCs w:val="32"/>
          <w:lang w:val="pl-PL"/>
        </w:rPr>
        <w:t>opracowania</w:t>
      </w:r>
    </w:p>
    <w:p w14:paraId="0626DB69" w14:textId="77777777" w:rsidR="00EE2246" w:rsidRPr="00F1769A" w:rsidRDefault="00EE2246" w:rsidP="00EE2246">
      <w:pPr>
        <w:pStyle w:val="Akapitzlist"/>
        <w:widowControl w:val="0"/>
        <w:autoSpaceDE w:val="0"/>
        <w:autoSpaceDN w:val="0"/>
        <w:spacing w:after="0" w:line="293" w:lineRule="exact"/>
        <w:rPr>
          <w:rFonts w:ascii="Calibri"/>
          <w:color w:val="000000"/>
          <w:sz w:val="24"/>
          <w:lang w:val="pl-PL"/>
        </w:rPr>
      </w:pPr>
    </w:p>
    <w:p w14:paraId="634F2CC2" w14:textId="77777777" w:rsidR="002A718F" w:rsidRPr="00F1769A" w:rsidRDefault="002A718F" w:rsidP="002A718F">
      <w:pPr>
        <w:pStyle w:val="Default"/>
        <w:spacing w:line="360" w:lineRule="auto"/>
        <w:jc w:val="both"/>
        <w:rPr>
          <w:sz w:val="23"/>
          <w:szCs w:val="23"/>
        </w:rPr>
      </w:pPr>
      <w:r w:rsidRPr="00F1769A">
        <w:rPr>
          <w:sz w:val="23"/>
          <w:szCs w:val="23"/>
        </w:rPr>
        <w:t>Charakterystyka obiektu:</w:t>
      </w:r>
    </w:p>
    <w:p w14:paraId="6F74FD85" w14:textId="552BD475" w:rsidR="002A718F" w:rsidRPr="00F1769A" w:rsidRDefault="002A718F" w:rsidP="002A718F">
      <w:pPr>
        <w:pStyle w:val="Default"/>
        <w:spacing w:line="360" w:lineRule="auto"/>
        <w:jc w:val="both"/>
        <w:rPr>
          <w:sz w:val="23"/>
          <w:szCs w:val="23"/>
        </w:rPr>
      </w:pPr>
      <w:r w:rsidRPr="00F1769A">
        <w:rPr>
          <w:sz w:val="23"/>
          <w:szCs w:val="23"/>
        </w:rPr>
        <w:t>Jednostka ewidencyjna 101705_5 – Osjaków Obszar Wiejski</w:t>
      </w:r>
    </w:p>
    <w:p w14:paraId="762EB87F" w14:textId="271787FF" w:rsidR="002A718F" w:rsidRPr="00F1769A" w:rsidRDefault="002A718F" w:rsidP="002A718F">
      <w:pPr>
        <w:pStyle w:val="Default"/>
        <w:spacing w:line="360" w:lineRule="auto"/>
        <w:jc w:val="both"/>
        <w:rPr>
          <w:sz w:val="23"/>
          <w:szCs w:val="23"/>
        </w:rPr>
      </w:pPr>
      <w:r w:rsidRPr="00F1769A">
        <w:rPr>
          <w:sz w:val="23"/>
          <w:szCs w:val="23"/>
        </w:rPr>
        <w:t>Powierzchnia opracowania: 9263 ha</w:t>
      </w:r>
    </w:p>
    <w:p w14:paraId="7968D09A" w14:textId="7955A91A" w:rsidR="002A718F" w:rsidRPr="00F1769A" w:rsidRDefault="002A718F" w:rsidP="002A718F">
      <w:pPr>
        <w:pStyle w:val="Default"/>
        <w:spacing w:line="360" w:lineRule="auto"/>
        <w:jc w:val="both"/>
        <w:rPr>
          <w:sz w:val="23"/>
          <w:szCs w:val="23"/>
        </w:rPr>
      </w:pPr>
      <w:r w:rsidRPr="00F1769A">
        <w:rPr>
          <w:sz w:val="23"/>
          <w:szCs w:val="23"/>
        </w:rPr>
        <w:t>Ilość działek</w:t>
      </w:r>
      <w:r w:rsidR="00977E5B" w:rsidRPr="00F1769A">
        <w:rPr>
          <w:sz w:val="23"/>
          <w:szCs w:val="23"/>
        </w:rPr>
        <w:t xml:space="preserve"> w bazie EGB</w:t>
      </w:r>
      <w:r w:rsidRPr="00F1769A">
        <w:rPr>
          <w:sz w:val="23"/>
          <w:szCs w:val="23"/>
        </w:rPr>
        <w:t>: 14401</w:t>
      </w:r>
    </w:p>
    <w:p w14:paraId="45179683" w14:textId="6AB882D0" w:rsidR="002A718F" w:rsidRPr="00F1769A" w:rsidRDefault="002A718F" w:rsidP="002A718F">
      <w:pPr>
        <w:pStyle w:val="Default"/>
        <w:spacing w:line="360" w:lineRule="auto"/>
        <w:jc w:val="both"/>
        <w:rPr>
          <w:sz w:val="23"/>
          <w:szCs w:val="23"/>
        </w:rPr>
      </w:pPr>
      <w:r w:rsidRPr="00F1769A">
        <w:rPr>
          <w:sz w:val="23"/>
          <w:szCs w:val="23"/>
        </w:rPr>
        <w:t xml:space="preserve">Ilość </w:t>
      </w:r>
      <w:r w:rsidR="00071E37" w:rsidRPr="00F1769A">
        <w:rPr>
          <w:sz w:val="23"/>
          <w:szCs w:val="23"/>
        </w:rPr>
        <w:t>działek w bazie konturów klasyfikacyjnych</w:t>
      </w:r>
      <w:r w:rsidR="006B7323" w:rsidRPr="00F1769A">
        <w:rPr>
          <w:sz w:val="23"/>
          <w:szCs w:val="23"/>
        </w:rPr>
        <w:t>- PHARE 2003</w:t>
      </w:r>
      <w:r w:rsidRPr="00F1769A">
        <w:rPr>
          <w:sz w:val="23"/>
          <w:szCs w:val="23"/>
        </w:rPr>
        <w:t xml:space="preserve">: </w:t>
      </w:r>
      <w:r w:rsidR="00071E37" w:rsidRPr="00F1769A">
        <w:rPr>
          <w:sz w:val="23"/>
          <w:szCs w:val="23"/>
        </w:rPr>
        <w:t>4235</w:t>
      </w:r>
    </w:p>
    <w:p w14:paraId="2C51DBDE" w14:textId="62D5D0C8" w:rsidR="00071E37" w:rsidRPr="00F1769A" w:rsidRDefault="00071E37" w:rsidP="00071E37">
      <w:pPr>
        <w:pStyle w:val="Default"/>
        <w:spacing w:line="360" w:lineRule="auto"/>
        <w:jc w:val="both"/>
        <w:rPr>
          <w:sz w:val="23"/>
          <w:szCs w:val="23"/>
        </w:rPr>
      </w:pPr>
      <w:r w:rsidRPr="00F1769A">
        <w:rPr>
          <w:sz w:val="23"/>
          <w:szCs w:val="23"/>
        </w:rPr>
        <w:t>Ilość działek w bazie użytków</w:t>
      </w:r>
      <w:r w:rsidR="006B7323" w:rsidRPr="00F1769A">
        <w:rPr>
          <w:sz w:val="23"/>
          <w:szCs w:val="23"/>
        </w:rPr>
        <w:t>- PHARE 2003</w:t>
      </w:r>
      <w:r w:rsidRPr="00F1769A">
        <w:rPr>
          <w:sz w:val="23"/>
          <w:szCs w:val="23"/>
        </w:rPr>
        <w:t>: 6049</w:t>
      </w:r>
    </w:p>
    <w:p w14:paraId="34F5EF17" w14:textId="515D0848" w:rsidR="002A718F" w:rsidRPr="00F1769A" w:rsidRDefault="002A718F" w:rsidP="002A718F">
      <w:pPr>
        <w:pStyle w:val="Default"/>
        <w:spacing w:line="360" w:lineRule="auto"/>
        <w:jc w:val="both"/>
        <w:rPr>
          <w:sz w:val="23"/>
          <w:szCs w:val="23"/>
        </w:rPr>
      </w:pPr>
      <w:r w:rsidRPr="00F1769A">
        <w:rPr>
          <w:sz w:val="23"/>
          <w:szCs w:val="23"/>
        </w:rPr>
        <w:t xml:space="preserve">Ilość arkuszy map ewidencyjnych: </w:t>
      </w:r>
      <w:r w:rsidR="00EE2246" w:rsidRPr="00F1769A">
        <w:rPr>
          <w:sz w:val="23"/>
          <w:szCs w:val="23"/>
        </w:rPr>
        <w:t>93</w:t>
      </w:r>
    </w:p>
    <w:p w14:paraId="59E2147A" w14:textId="11F94549" w:rsidR="002A718F" w:rsidRPr="00F1769A" w:rsidRDefault="002A718F" w:rsidP="002A718F">
      <w:pPr>
        <w:pStyle w:val="Default"/>
        <w:spacing w:line="360" w:lineRule="auto"/>
        <w:jc w:val="both"/>
        <w:rPr>
          <w:sz w:val="23"/>
          <w:szCs w:val="23"/>
        </w:rPr>
      </w:pPr>
      <w:r w:rsidRPr="00F1769A">
        <w:rPr>
          <w:sz w:val="23"/>
          <w:szCs w:val="23"/>
        </w:rPr>
        <w:t>Ilość działek w bazie EGB (cześć kartograficzna): 3203</w:t>
      </w:r>
    </w:p>
    <w:p w14:paraId="1A96B1F8" w14:textId="73D91D95" w:rsidR="0008700D" w:rsidRPr="00F1769A" w:rsidRDefault="0008700D" w:rsidP="002A718F">
      <w:pPr>
        <w:pStyle w:val="Default"/>
        <w:spacing w:line="360" w:lineRule="auto"/>
        <w:jc w:val="both"/>
        <w:rPr>
          <w:sz w:val="23"/>
          <w:szCs w:val="23"/>
        </w:rPr>
      </w:pPr>
      <w:r w:rsidRPr="00F1769A">
        <w:rPr>
          <w:sz w:val="23"/>
          <w:szCs w:val="23"/>
        </w:rPr>
        <w:t>Ilość działek w bazie EGB (PHARE 2003): 15733</w:t>
      </w:r>
    </w:p>
    <w:p w14:paraId="51388554" w14:textId="71D0EE25" w:rsidR="002A718F" w:rsidRPr="00F1769A" w:rsidRDefault="002A718F" w:rsidP="002A718F">
      <w:pPr>
        <w:pStyle w:val="Default"/>
        <w:spacing w:line="360" w:lineRule="auto"/>
        <w:jc w:val="both"/>
        <w:rPr>
          <w:sz w:val="23"/>
          <w:szCs w:val="23"/>
        </w:rPr>
      </w:pPr>
      <w:r w:rsidRPr="00F1769A">
        <w:rPr>
          <w:sz w:val="23"/>
          <w:szCs w:val="23"/>
        </w:rPr>
        <w:t>Ilość punktów granicznych w bazie PHARE</w:t>
      </w:r>
      <w:r w:rsidR="00021243" w:rsidRPr="00F1769A">
        <w:rPr>
          <w:sz w:val="23"/>
          <w:szCs w:val="23"/>
        </w:rPr>
        <w:t>_2003</w:t>
      </w:r>
      <w:r w:rsidRPr="00F1769A">
        <w:rPr>
          <w:sz w:val="23"/>
          <w:szCs w:val="23"/>
        </w:rPr>
        <w:t xml:space="preserve">: </w:t>
      </w:r>
      <w:r w:rsidR="007503E7" w:rsidRPr="00F1769A">
        <w:rPr>
          <w:sz w:val="23"/>
          <w:szCs w:val="23"/>
        </w:rPr>
        <w:t>42493</w:t>
      </w:r>
    </w:p>
    <w:p w14:paraId="005FCEC5" w14:textId="049B05D6" w:rsidR="002A718F" w:rsidRPr="00F1769A" w:rsidRDefault="002A718F" w:rsidP="002A718F">
      <w:pPr>
        <w:pStyle w:val="Default"/>
        <w:spacing w:line="360" w:lineRule="auto"/>
        <w:jc w:val="both"/>
        <w:rPr>
          <w:sz w:val="23"/>
          <w:szCs w:val="23"/>
        </w:rPr>
      </w:pPr>
      <w:r w:rsidRPr="00F1769A">
        <w:rPr>
          <w:sz w:val="23"/>
          <w:szCs w:val="23"/>
        </w:rPr>
        <w:t>Ilość punktów granicznych w bazie EGiB: 10798</w:t>
      </w:r>
    </w:p>
    <w:p w14:paraId="3290348D" w14:textId="612E4E47" w:rsidR="004E104B" w:rsidRPr="00F1769A" w:rsidRDefault="004E104B" w:rsidP="004E104B">
      <w:pPr>
        <w:widowControl w:val="0"/>
        <w:autoSpaceDE w:val="0"/>
        <w:autoSpaceDN w:val="0"/>
        <w:spacing w:after="0" w:line="293" w:lineRule="exact"/>
        <w:rPr>
          <w:rFonts w:ascii="Calibri"/>
          <w:color w:val="000000"/>
          <w:sz w:val="24"/>
          <w:lang w:val="pl-PL"/>
        </w:rPr>
      </w:pPr>
    </w:p>
    <w:p w14:paraId="36959228" w14:textId="5CC37789" w:rsidR="0011717D" w:rsidRPr="00F1769A" w:rsidRDefault="00C800EA" w:rsidP="00C800EA">
      <w:pPr>
        <w:pStyle w:val="Akapitzlist"/>
        <w:widowControl w:val="0"/>
        <w:numPr>
          <w:ilvl w:val="0"/>
          <w:numId w:val="11"/>
        </w:numPr>
        <w:autoSpaceDE w:val="0"/>
        <w:autoSpaceDN w:val="0"/>
        <w:spacing w:after="0" w:line="293" w:lineRule="exact"/>
        <w:rPr>
          <w:rFonts w:ascii="Calibri"/>
          <w:color w:val="8EAADB" w:themeColor="accent1" w:themeTint="99"/>
          <w:sz w:val="32"/>
          <w:szCs w:val="32"/>
          <w:lang w:val="pl-PL"/>
        </w:rPr>
      </w:pPr>
      <w:r w:rsidRPr="00F1769A">
        <w:rPr>
          <w:rFonts w:ascii="Calibri"/>
          <w:color w:val="8EAADB" w:themeColor="accent1" w:themeTint="99"/>
          <w:sz w:val="32"/>
          <w:szCs w:val="32"/>
          <w:lang w:val="pl-PL"/>
        </w:rPr>
        <w:t>Przekazanie materiałów zasobu w postaci  hybrydowej</w:t>
      </w:r>
      <w:r w:rsidR="00FB2EEC" w:rsidRPr="00F1769A">
        <w:rPr>
          <w:rFonts w:ascii="Calibri"/>
          <w:color w:val="8EAADB" w:themeColor="accent1" w:themeTint="99"/>
          <w:sz w:val="32"/>
          <w:szCs w:val="32"/>
          <w:lang w:val="pl-PL"/>
        </w:rPr>
        <w:t>.</w:t>
      </w:r>
    </w:p>
    <w:p w14:paraId="2551F23B" w14:textId="77777777" w:rsidR="00980A4E" w:rsidRPr="00F1769A" w:rsidRDefault="00980A4E" w:rsidP="00980A4E">
      <w:pPr>
        <w:pStyle w:val="Akapitzlist"/>
        <w:ind w:left="0"/>
        <w:rPr>
          <w:lang w:val="pl-PL"/>
        </w:rPr>
      </w:pPr>
    </w:p>
    <w:p w14:paraId="7454F835" w14:textId="77777777" w:rsidR="00FB2EEC" w:rsidRPr="00F1769A" w:rsidRDefault="00FB2EEC" w:rsidP="00980A4E">
      <w:pPr>
        <w:pStyle w:val="Akapitzlist"/>
        <w:ind w:left="0"/>
        <w:rPr>
          <w:lang w:val="pl-PL"/>
        </w:rPr>
      </w:pPr>
    </w:p>
    <w:p w14:paraId="6F3DB68F" w14:textId="387E0083" w:rsidR="00396198" w:rsidRPr="00F1769A" w:rsidRDefault="00FB2EEC" w:rsidP="00FB2EEC">
      <w:pPr>
        <w:pStyle w:val="Akapitzlist"/>
        <w:ind w:left="708"/>
        <w:rPr>
          <w:lang w:val="pl-PL"/>
        </w:rPr>
      </w:pPr>
      <w:r w:rsidRPr="00F1769A">
        <w:rPr>
          <w:sz w:val="24"/>
          <w:szCs w:val="24"/>
          <w:lang w:val="pl-PL"/>
        </w:rPr>
        <w:t xml:space="preserve">Zbiory danych w postaci elektronicznej zostaną udostępnione Wykonawcy za pośrednictwem serwera ftp </w:t>
      </w:r>
      <w:r w:rsidR="008263F3" w:rsidRPr="00F1769A">
        <w:rPr>
          <w:sz w:val="24"/>
          <w:szCs w:val="24"/>
          <w:lang w:val="pl-PL"/>
        </w:rPr>
        <w:t>Zamawiającego</w:t>
      </w:r>
      <w:r w:rsidRPr="00F1769A">
        <w:rPr>
          <w:sz w:val="24"/>
          <w:szCs w:val="24"/>
          <w:lang w:val="pl-PL"/>
        </w:rPr>
        <w:t>. Dane te mogą zostać udostępnione w inny sposób po uzgodnieniu z Zamawiającym m.in. za pośrednictwem systemu teleinformatycznego</w:t>
      </w:r>
      <w:r w:rsidRPr="00F1769A">
        <w:rPr>
          <w:lang w:val="pl-PL"/>
        </w:rPr>
        <w:t>.</w:t>
      </w:r>
    </w:p>
    <w:p w14:paraId="42CFEB50" w14:textId="77777777" w:rsidR="00FB2EEC" w:rsidRPr="00F1769A" w:rsidRDefault="00FB2EEC" w:rsidP="00FB2EEC">
      <w:pPr>
        <w:pStyle w:val="Akapitzlist"/>
        <w:ind w:left="708"/>
        <w:rPr>
          <w:lang w:val="pl-PL"/>
        </w:rPr>
      </w:pPr>
    </w:p>
    <w:p w14:paraId="6B114F1C" w14:textId="1214CC0D" w:rsidR="00FB2EEC" w:rsidRPr="00F1769A" w:rsidRDefault="00FB2EEC" w:rsidP="00FB2EEC">
      <w:pPr>
        <w:pStyle w:val="Akapitzlist"/>
        <w:numPr>
          <w:ilvl w:val="0"/>
          <w:numId w:val="11"/>
        </w:numPr>
        <w:rPr>
          <w:rFonts w:cstheme="minorHAnsi"/>
          <w:sz w:val="32"/>
          <w:szCs w:val="32"/>
          <w:lang w:val="pl-PL"/>
        </w:rPr>
      </w:pPr>
      <w:r w:rsidRPr="00F1769A">
        <w:rPr>
          <w:rFonts w:cstheme="minorHAnsi"/>
          <w:color w:val="2E74B5"/>
          <w:sz w:val="32"/>
          <w:szCs w:val="32"/>
          <w:lang w:val="pl-PL"/>
        </w:rPr>
        <w:t>Pozyskanie</w:t>
      </w:r>
      <w:r w:rsidRPr="00F1769A">
        <w:rPr>
          <w:rFonts w:cstheme="minorHAnsi"/>
          <w:color w:val="2E74B5"/>
          <w:spacing w:val="-2"/>
          <w:sz w:val="32"/>
          <w:szCs w:val="32"/>
          <w:lang w:val="pl-PL"/>
        </w:rPr>
        <w:t xml:space="preserve"> </w:t>
      </w:r>
      <w:r w:rsidRPr="00F1769A">
        <w:rPr>
          <w:rFonts w:cstheme="minorHAnsi"/>
          <w:color w:val="2E74B5"/>
          <w:sz w:val="32"/>
          <w:szCs w:val="32"/>
          <w:lang w:val="pl-PL"/>
        </w:rPr>
        <w:t>danych</w:t>
      </w:r>
      <w:r w:rsidRPr="00F1769A">
        <w:rPr>
          <w:rFonts w:cstheme="minorHAnsi"/>
          <w:color w:val="2E74B5"/>
          <w:spacing w:val="2"/>
          <w:sz w:val="32"/>
          <w:szCs w:val="32"/>
          <w:lang w:val="pl-PL"/>
        </w:rPr>
        <w:t xml:space="preserve"> </w:t>
      </w:r>
      <w:r w:rsidRPr="00F1769A">
        <w:rPr>
          <w:rFonts w:cstheme="minorHAnsi"/>
          <w:color w:val="2E74B5"/>
          <w:sz w:val="32"/>
          <w:szCs w:val="32"/>
          <w:lang w:val="pl-PL"/>
        </w:rPr>
        <w:t>o</w:t>
      </w:r>
      <w:r w:rsidRPr="00F1769A">
        <w:rPr>
          <w:rFonts w:cstheme="minorHAnsi"/>
          <w:color w:val="2E74B5"/>
          <w:spacing w:val="-1"/>
          <w:sz w:val="32"/>
          <w:szCs w:val="32"/>
          <w:lang w:val="pl-PL"/>
        </w:rPr>
        <w:t xml:space="preserve"> </w:t>
      </w:r>
      <w:r w:rsidRPr="00F1769A">
        <w:rPr>
          <w:rFonts w:cstheme="minorHAnsi"/>
          <w:color w:val="2E74B5"/>
          <w:sz w:val="32"/>
          <w:szCs w:val="32"/>
          <w:lang w:val="pl-PL"/>
        </w:rPr>
        <w:t>obiektach</w:t>
      </w:r>
      <w:r w:rsidRPr="00F1769A">
        <w:rPr>
          <w:rFonts w:cstheme="minorHAnsi"/>
          <w:color w:val="2E74B5"/>
          <w:spacing w:val="1"/>
          <w:sz w:val="32"/>
          <w:szCs w:val="32"/>
          <w:lang w:val="pl-PL"/>
        </w:rPr>
        <w:t xml:space="preserve"> </w:t>
      </w:r>
      <w:r w:rsidRPr="00F1769A">
        <w:rPr>
          <w:rFonts w:cstheme="minorHAnsi"/>
          <w:color w:val="2E74B5"/>
          <w:sz w:val="32"/>
          <w:szCs w:val="32"/>
          <w:lang w:val="pl-PL"/>
        </w:rPr>
        <w:t>EGiB</w:t>
      </w:r>
    </w:p>
    <w:p w14:paraId="0E6EB750" w14:textId="511A5242" w:rsidR="00FB2EEC" w:rsidRPr="00F1769A" w:rsidRDefault="00FB2EEC" w:rsidP="00FB2EEC">
      <w:pPr>
        <w:pStyle w:val="Akapitzlist"/>
        <w:numPr>
          <w:ilvl w:val="0"/>
          <w:numId w:val="12"/>
        </w:numPr>
        <w:rPr>
          <w:lang w:val="pl-PL"/>
        </w:rPr>
      </w:pPr>
      <w:r w:rsidRPr="00F1769A">
        <w:rPr>
          <w:lang w:val="pl-PL"/>
        </w:rPr>
        <w:t xml:space="preserve">Informacje o przebiegu granic działek ewidencyjnych, położeniu i atrybutach punktów granicznych, położeniu użytków gruntowych oraz klas bonitacyjnych,  a także innych obiektów baz danych ewidencji gruntów i budynków należy w pierwszej kolejności pozyskać z </w:t>
      </w:r>
      <w:r w:rsidR="00F1769A" w:rsidRPr="00F1769A">
        <w:rPr>
          <w:lang w:val="pl-PL"/>
        </w:rPr>
        <w:t>udostępnionych</w:t>
      </w:r>
      <w:r w:rsidR="007503E7" w:rsidRPr="00F1769A">
        <w:rPr>
          <w:lang w:val="pl-PL"/>
        </w:rPr>
        <w:t xml:space="preserve"> baz danych</w:t>
      </w:r>
      <w:r w:rsidRPr="00F1769A">
        <w:rPr>
          <w:lang w:val="pl-PL"/>
        </w:rPr>
        <w:t>.</w:t>
      </w:r>
    </w:p>
    <w:p w14:paraId="415A739D" w14:textId="398AD5FD" w:rsidR="00FB2EEC" w:rsidRPr="00F1769A" w:rsidRDefault="00FB2EEC" w:rsidP="00FB2EEC">
      <w:pPr>
        <w:pStyle w:val="Akapitzlist"/>
        <w:ind w:left="1440"/>
        <w:rPr>
          <w:lang w:val="pl-PL"/>
        </w:rPr>
      </w:pPr>
    </w:p>
    <w:p w14:paraId="70921DE1" w14:textId="1B5EC8CE" w:rsidR="000A5897" w:rsidRPr="00F1769A" w:rsidRDefault="000A5897" w:rsidP="000A5897">
      <w:pPr>
        <w:pStyle w:val="Akapitzlist"/>
        <w:numPr>
          <w:ilvl w:val="0"/>
          <w:numId w:val="12"/>
        </w:numPr>
        <w:rPr>
          <w:lang w:val="pl-PL"/>
        </w:rPr>
      </w:pPr>
      <w:r w:rsidRPr="00F1769A">
        <w:rPr>
          <w:lang w:val="pl-PL"/>
        </w:rPr>
        <w:lastRenderedPageBreak/>
        <w:t xml:space="preserve">Do wykonania przedmiotu umowy Wykonawca wykorzysta wszystkie możliwe udostępnione przez Starostwo Powiatowe materiały, w tym: </w:t>
      </w:r>
    </w:p>
    <w:p w14:paraId="077FCFB1" w14:textId="21607B01" w:rsidR="000A5897" w:rsidRPr="00F1769A" w:rsidRDefault="000A5897" w:rsidP="00642455">
      <w:pPr>
        <w:pStyle w:val="Akapitzlist"/>
        <w:numPr>
          <w:ilvl w:val="0"/>
          <w:numId w:val="28"/>
        </w:numPr>
        <w:rPr>
          <w:lang w:val="pl-PL"/>
        </w:rPr>
      </w:pPr>
      <w:r w:rsidRPr="00F1769A">
        <w:rPr>
          <w:lang w:val="pl-PL"/>
        </w:rPr>
        <w:t>jednostkowe operaty techniczne dotyczące obiektów bazy EGiB;</w:t>
      </w:r>
    </w:p>
    <w:p w14:paraId="4D4F67E8" w14:textId="7C5A64D1" w:rsidR="000A5897" w:rsidRPr="00F1769A" w:rsidRDefault="000A5897" w:rsidP="00642455">
      <w:pPr>
        <w:pStyle w:val="Akapitzlist"/>
        <w:numPr>
          <w:ilvl w:val="0"/>
          <w:numId w:val="28"/>
        </w:numPr>
        <w:rPr>
          <w:lang w:val="pl-PL"/>
        </w:rPr>
      </w:pPr>
      <w:r w:rsidRPr="00F1769A">
        <w:rPr>
          <w:lang w:val="pl-PL"/>
        </w:rPr>
        <w:t>mapę ewidencyjną oraz zasadniczą w postaci analogowej lub hybrydowej;</w:t>
      </w:r>
    </w:p>
    <w:p w14:paraId="7A521F5D" w14:textId="4FBF415C" w:rsidR="000A5897" w:rsidRPr="00F1769A" w:rsidRDefault="000A5897" w:rsidP="00642455">
      <w:pPr>
        <w:pStyle w:val="Akapitzlist"/>
        <w:numPr>
          <w:ilvl w:val="0"/>
          <w:numId w:val="28"/>
        </w:numPr>
        <w:rPr>
          <w:lang w:val="pl-PL"/>
        </w:rPr>
      </w:pPr>
      <w:r w:rsidRPr="00F1769A">
        <w:rPr>
          <w:lang w:val="pl-PL"/>
        </w:rPr>
        <w:t>bazę części opisowej ewidencji gruntów i budynków;</w:t>
      </w:r>
    </w:p>
    <w:p w14:paraId="3C0191A1" w14:textId="62D6A953" w:rsidR="000A5897" w:rsidRPr="00F1769A" w:rsidRDefault="000A5897" w:rsidP="00642455">
      <w:pPr>
        <w:pStyle w:val="Akapitzlist"/>
        <w:numPr>
          <w:ilvl w:val="0"/>
          <w:numId w:val="28"/>
        </w:numPr>
        <w:rPr>
          <w:lang w:val="pl-PL"/>
        </w:rPr>
      </w:pPr>
      <w:r w:rsidRPr="00F1769A">
        <w:rPr>
          <w:lang w:val="pl-PL"/>
        </w:rPr>
        <w:t>operat techniczny sporządzony w procesie założenia bądź modernizacji ewidencji gruntów;</w:t>
      </w:r>
    </w:p>
    <w:p w14:paraId="6728C77D" w14:textId="4BB04F7D" w:rsidR="000A5897" w:rsidRPr="00F1769A" w:rsidRDefault="000A5897" w:rsidP="00642455">
      <w:pPr>
        <w:pStyle w:val="Akapitzlist"/>
        <w:numPr>
          <w:ilvl w:val="0"/>
          <w:numId w:val="28"/>
        </w:numPr>
        <w:rPr>
          <w:lang w:val="pl-PL"/>
        </w:rPr>
      </w:pPr>
      <w:r w:rsidRPr="00F1769A">
        <w:rPr>
          <w:lang w:val="pl-PL"/>
        </w:rPr>
        <w:t>operat gleboznawczej klasyfikacji gruntów;</w:t>
      </w:r>
    </w:p>
    <w:p w14:paraId="06B3A9A1" w14:textId="11D545F1" w:rsidR="00FB2EEC" w:rsidRPr="00F1769A" w:rsidRDefault="000A5897" w:rsidP="00642455">
      <w:pPr>
        <w:pStyle w:val="Akapitzlist"/>
        <w:numPr>
          <w:ilvl w:val="0"/>
          <w:numId w:val="28"/>
        </w:numPr>
        <w:rPr>
          <w:lang w:val="pl-PL"/>
        </w:rPr>
      </w:pPr>
      <w:r w:rsidRPr="00F1769A">
        <w:rPr>
          <w:lang w:val="pl-PL"/>
        </w:rPr>
        <w:t>oraz inne materiały mające znaczenie w procesie tworzenia bazy EGiB w tym m.in.: rejestry, wykazy, kartoteki, skorowidze.</w:t>
      </w:r>
    </w:p>
    <w:p w14:paraId="395BDBDD" w14:textId="44260393" w:rsidR="000A5897" w:rsidRPr="00F1769A" w:rsidRDefault="000A5897" w:rsidP="000A5897">
      <w:pPr>
        <w:pStyle w:val="Akapitzlist"/>
        <w:numPr>
          <w:ilvl w:val="0"/>
          <w:numId w:val="12"/>
        </w:numPr>
        <w:rPr>
          <w:lang w:val="pl-PL"/>
        </w:rPr>
      </w:pPr>
      <w:r w:rsidRPr="00F1769A">
        <w:rPr>
          <w:lang w:val="pl-PL"/>
        </w:rPr>
        <w:t xml:space="preserve">Kopię baz danych Wykonawca pozyska od </w:t>
      </w:r>
      <w:r w:rsidR="008263F3" w:rsidRPr="00F1769A">
        <w:rPr>
          <w:lang w:val="pl-PL"/>
        </w:rPr>
        <w:t>Zamawiającego</w:t>
      </w:r>
      <w:r w:rsidRPr="00F1769A">
        <w:rPr>
          <w:lang w:val="pl-PL"/>
        </w:rPr>
        <w:t xml:space="preserve"> w postaci plików w formacie </w:t>
      </w:r>
      <w:r w:rsidR="007503E7" w:rsidRPr="00F1769A">
        <w:rPr>
          <w:lang w:val="pl-PL"/>
        </w:rPr>
        <w:t>GML lub formacie natywnym</w:t>
      </w:r>
      <w:r w:rsidR="00642455" w:rsidRPr="00F1769A">
        <w:rPr>
          <w:lang w:val="pl-PL"/>
        </w:rPr>
        <w:t xml:space="preserve"> oraz SWDE w przypadku bazy </w:t>
      </w:r>
      <w:r w:rsidR="00642455" w:rsidRPr="00F1769A">
        <w:rPr>
          <w:sz w:val="23"/>
          <w:szCs w:val="23"/>
          <w:lang w:val="pl-PL"/>
        </w:rPr>
        <w:t>PHARE 2003</w:t>
      </w:r>
      <w:r w:rsidRPr="00F1769A">
        <w:rPr>
          <w:lang w:val="pl-PL"/>
        </w:rPr>
        <w:t>.</w:t>
      </w:r>
    </w:p>
    <w:p w14:paraId="09B6C045" w14:textId="15FFA718" w:rsidR="000A5897" w:rsidRPr="00F1769A" w:rsidRDefault="000A5897" w:rsidP="000A5897">
      <w:pPr>
        <w:pStyle w:val="Akapitzlist"/>
        <w:numPr>
          <w:ilvl w:val="0"/>
          <w:numId w:val="12"/>
        </w:numPr>
        <w:rPr>
          <w:lang w:val="pl-PL"/>
        </w:rPr>
      </w:pPr>
      <w:r w:rsidRPr="00F1769A">
        <w:rPr>
          <w:lang w:val="pl-PL"/>
        </w:rPr>
        <w:t>Przed rozpoczęciem tworzenia Roboczej bazy danych Wykonawca dokona kontroli zgodności przekazanej mapy ewidencyjnej z Rozporządzeniem Ministra Rozwoju, Pracy i Technologii Ministra Rozwoju, Pracy i Technologii z dn. 21 lipca 2021 r. w sprawie ewidencji gruntów i budynków. Z kontroli tej należy sporządzić Raport sprawdzenia przekazanej mapy ewidencyjnej.</w:t>
      </w:r>
    </w:p>
    <w:p w14:paraId="2929EC4B" w14:textId="77777777" w:rsidR="000A5897" w:rsidRPr="00F1769A" w:rsidRDefault="000A5897" w:rsidP="000A5897">
      <w:pPr>
        <w:pStyle w:val="Akapitzlist"/>
        <w:numPr>
          <w:ilvl w:val="0"/>
          <w:numId w:val="12"/>
        </w:numPr>
        <w:rPr>
          <w:lang w:val="pl-PL"/>
        </w:rPr>
      </w:pPr>
      <w:r w:rsidRPr="00F1769A">
        <w:rPr>
          <w:lang w:val="pl-PL"/>
        </w:rPr>
        <w:t>Do realizacji Przedmiotu Zamówienia wykorzystuje się materiały zgromadzone w pzgik.</w:t>
      </w:r>
    </w:p>
    <w:p w14:paraId="78FC62F2" w14:textId="1DA5839B" w:rsidR="000A5897" w:rsidRPr="00F1769A" w:rsidRDefault="000A5897" w:rsidP="000A5897">
      <w:pPr>
        <w:pStyle w:val="Akapitzlist"/>
        <w:ind w:left="1440"/>
        <w:rPr>
          <w:lang w:val="pl-PL"/>
        </w:rPr>
      </w:pPr>
      <w:r w:rsidRPr="00F1769A">
        <w:rPr>
          <w:lang w:val="pl-PL"/>
        </w:rPr>
        <w:t>Analizy przydatności pod względem dokładności, aktualności i kompletności, w tym sposobu wykorzystania materiałów pzgik dokonuje Wykonawca. W razie wątpliwości dotyczących przydatności lub sposobu wykorzystania materiałów pzgik, Wykonawca dokonuje uzgodnień w tym zakresie z</w:t>
      </w:r>
      <w:r w:rsidR="008263F3" w:rsidRPr="00F1769A">
        <w:rPr>
          <w:lang w:val="pl-PL"/>
        </w:rPr>
        <w:t xml:space="preserve"> </w:t>
      </w:r>
      <w:r w:rsidR="00F1769A" w:rsidRPr="00F1769A">
        <w:rPr>
          <w:lang w:val="pl-PL"/>
        </w:rPr>
        <w:t>Zamawiającym</w:t>
      </w:r>
      <w:r w:rsidRPr="00F1769A">
        <w:rPr>
          <w:lang w:val="pl-PL"/>
        </w:rPr>
        <w:t>.</w:t>
      </w:r>
    </w:p>
    <w:p w14:paraId="1CD9F338" w14:textId="6ECAA54E" w:rsidR="000A5897" w:rsidRPr="00F1769A" w:rsidRDefault="000A5897" w:rsidP="000A5897">
      <w:pPr>
        <w:pStyle w:val="Akapitzlist"/>
        <w:numPr>
          <w:ilvl w:val="0"/>
          <w:numId w:val="12"/>
        </w:numPr>
        <w:rPr>
          <w:lang w:val="pl-PL"/>
        </w:rPr>
      </w:pPr>
      <w:r w:rsidRPr="00F1769A">
        <w:rPr>
          <w:rFonts w:ascii="Calibri"/>
          <w:color w:val="000000"/>
          <w:sz w:val="24"/>
          <w:lang w:val="pl-PL"/>
        </w:rPr>
        <w:t>Analiza,</w:t>
      </w:r>
      <w:r w:rsidRPr="00F1769A">
        <w:rPr>
          <w:rFonts w:ascii="Calibri"/>
          <w:color w:val="000000"/>
          <w:spacing w:val="-2"/>
          <w:sz w:val="24"/>
          <w:lang w:val="pl-PL"/>
        </w:rPr>
        <w:t xml:space="preserve"> </w:t>
      </w:r>
      <w:r w:rsidRPr="00F1769A">
        <w:rPr>
          <w:rFonts w:ascii="Calibri"/>
          <w:color w:val="000000"/>
          <w:sz w:val="24"/>
          <w:lang w:val="pl-PL"/>
        </w:rPr>
        <w:t>o</w:t>
      </w:r>
      <w:r w:rsidRPr="00F1769A">
        <w:rPr>
          <w:rFonts w:ascii="Calibri"/>
          <w:color w:val="000000"/>
          <w:spacing w:val="1"/>
          <w:sz w:val="24"/>
          <w:lang w:val="pl-PL"/>
        </w:rPr>
        <w:t xml:space="preserve"> </w:t>
      </w:r>
      <w:r w:rsidRPr="00F1769A">
        <w:rPr>
          <w:rFonts w:ascii="Calibri" w:hAnsi="Calibri" w:cs="Calibri"/>
          <w:color w:val="000000"/>
          <w:sz w:val="24"/>
          <w:lang w:val="pl-PL"/>
        </w:rPr>
        <w:t>której</w:t>
      </w:r>
      <w:r w:rsidRPr="00F1769A">
        <w:rPr>
          <w:rFonts w:ascii="Calibri"/>
          <w:color w:val="000000"/>
          <w:spacing w:val="-1"/>
          <w:sz w:val="24"/>
          <w:lang w:val="pl-PL"/>
        </w:rPr>
        <w:t xml:space="preserve"> </w:t>
      </w:r>
      <w:r w:rsidRPr="00F1769A">
        <w:rPr>
          <w:rFonts w:ascii="Calibri"/>
          <w:color w:val="000000"/>
          <w:sz w:val="24"/>
          <w:lang w:val="pl-PL"/>
        </w:rPr>
        <w:t>mowa</w:t>
      </w:r>
      <w:r w:rsidRPr="00F1769A">
        <w:rPr>
          <w:rFonts w:ascii="Calibri"/>
          <w:color w:val="000000"/>
          <w:spacing w:val="-1"/>
          <w:sz w:val="24"/>
          <w:lang w:val="pl-PL"/>
        </w:rPr>
        <w:t xml:space="preserve"> </w:t>
      </w:r>
      <w:r w:rsidRPr="00F1769A">
        <w:rPr>
          <w:rFonts w:ascii="Calibri"/>
          <w:color w:val="000000"/>
          <w:sz w:val="24"/>
          <w:lang w:val="pl-PL"/>
        </w:rPr>
        <w:t>w</w:t>
      </w:r>
      <w:r w:rsidRPr="00F1769A">
        <w:rPr>
          <w:rFonts w:ascii="Calibri"/>
          <w:color w:val="000000"/>
          <w:spacing w:val="2"/>
          <w:sz w:val="24"/>
          <w:lang w:val="pl-PL"/>
        </w:rPr>
        <w:t xml:space="preserve"> </w:t>
      </w:r>
      <w:r w:rsidRPr="00F1769A">
        <w:rPr>
          <w:rFonts w:ascii="Calibri"/>
          <w:color w:val="000000"/>
          <w:sz w:val="24"/>
          <w:lang w:val="pl-PL"/>
        </w:rPr>
        <w:t xml:space="preserve">pkt </w:t>
      </w:r>
      <w:r w:rsidR="00642455" w:rsidRPr="00F1769A">
        <w:rPr>
          <w:rFonts w:ascii="Calibri"/>
          <w:color w:val="000000"/>
          <w:sz w:val="24"/>
          <w:lang w:val="pl-PL"/>
        </w:rPr>
        <w:t>5</w:t>
      </w:r>
      <w:r w:rsidRPr="00F1769A">
        <w:rPr>
          <w:rFonts w:ascii="Calibri"/>
          <w:color w:val="000000"/>
          <w:sz w:val="24"/>
          <w:lang w:val="pl-PL"/>
        </w:rPr>
        <w:t xml:space="preserve"> stanowi</w:t>
      </w:r>
      <w:r w:rsidRPr="00F1769A">
        <w:rPr>
          <w:rFonts w:ascii="Calibri"/>
          <w:color w:val="000000"/>
          <w:spacing w:val="1"/>
          <w:sz w:val="24"/>
          <w:lang w:val="pl-PL"/>
        </w:rPr>
        <w:t xml:space="preserve"> </w:t>
      </w:r>
      <w:r w:rsidRPr="00F1769A">
        <w:rPr>
          <w:rFonts w:ascii="Calibri" w:hAnsi="Calibri" w:cs="Calibri"/>
          <w:color w:val="000000"/>
          <w:sz w:val="24"/>
          <w:lang w:val="pl-PL"/>
        </w:rPr>
        <w:t>treść</w:t>
      </w:r>
      <w:r w:rsidRPr="00F1769A">
        <w:rPr>
          <w:rFonts w:ascii="Calibri"/>
          <w:color w:val="000000"/>
          <w:sz w:val="24"/>
          <w:lang w:val="pl-PL"/>
        </w:rPr>
        <w:t xml:space="preserve"> sprawozdania</w:t>
      </w:r>
      <w:r w:rsidRPr="00F1769A">
        <w:rPr>
          <w:rFonts w:ascii="Calibri"/>
          <w:color w:val="000000"/>
          <w:spacing w:val="-1"/>
          <w:sz w:val="24"/>
          <w:lang w:val="pl-PL"/>
        </w:rPr>
        <w:t xml:space="preserve"> </w:t>
      </w:r>
      <w:r w:rsidRPr="00F1769A">
        <w:rPr>
          <w:rFonts w:ascii="Calibri"/>
          <w:color w:val="000000"/>
          <w:sz w:val="24"/>
          <w:lang w:val="pl-PL"/>
        </w:rPr>
        <w:t>technicznego.</w:t>
      </w:r>
    </w:p>
    <w:p w14:paraId="49618712" w14:textId="77777777" w:rsidR="00071E37" w:rsidRPr="00F1769A" w:rsidRDefault="00071E37" w:rsidP="00F40E5C">
      <w:pPr>
        <w:rPr>
          <w:rFonts w:ascii="MHPKEE+Calibri Light"/>
          <w:color w:val="2E74B5"/>
          <w:sz w:val="40"/>
          <w:lang w:val="pl-PL"/>
        </w:rPr>
      </w:pPr>
    </w:p>
    <w:p w14:paraId="3F711F49" w14:textId="17DC145A" w:rsidR="00F40E5C" w:rsidRPr="00F1769A" w:rsidRDefault="00F40E5C" w:rsidP="00F40E5C">
      <w:pPr>
        <w:pStyle w:val="Akapitzlist"/>
        <w:numPr>
          <w:ilvl w:val="0"/>
          <w:numId w:val="13"/>
        </w:numPr>
        <w:rPr>
          <w:rFonts w:cstheme="minorHAnsi"/>
          <w:sz w:val="32"/>
          <w:szCs w:val="32"/>
          <w:lang w:val="pl-PL"/>
        </w:rPr>
      </w:pPr>
      <w:r w:rsidRPr="00F1769A">
        <w:rPr>
          <w:rFonts w:cstheme="minorHAnsi"/>
          <w:color w:val="2E74B5"/>
          <w:sz w:val="32"/>
          <w:szCs w:val="32"/>
          <w:lang w:val="pl-PL"/>
        </w:rPr>
        <w:t>Utworzenie</w:t>
      </w:r>
      <w:r w:rsidRPr="00F1769A">
        <w:rPr>
          <w:rFonts w:cstheme="minorHAnsi"/>
          <w:color w:val="2E74B5"/>
          <w:spacing w:val="1"/>
          <w:sz w:val="32"/>
          <w:szCs w:val="32"/>
          <w:lang w:val="pl-PL"/>
        </w:rPr>
        <w:t xml:space="preserve"> </w:t>
      </w:r>
      <w:r w:rsidRPr="00F1769A">
        <w:rPr>
          <w:rFonts w:cstheme="minorHAnsi"/>
          <w:color w:val="2E74B5"/>
          <w:sz w:val="32"/>
          <w:szCs w:val="32"/>
          <w:lang w:val="pl-PL"/>
        </w:rPr>
        <w:t>i</w:t>
      </w:r>
      <w:r w:rsidRPr="00F1769A">
        <w:rPr>
          <w:rFonts w:cstheme="minorHAnsi"/>
          <w:color w:val="2E74B5"/>
          <w:spacing w:val="-1"/>
          <w:sz w:val="32"/>
          <w:szCs w:val="32"/>
          <w:lang w:val="pl-PL"/>
        </w:rPr>
        <w:t xml:space="preserve"> </w:t>
      </w:r>
      <w:r w:rsidRPr="00F1769A">
        <w:rPr>
          <w:rFonts w:cstheme="minorHAnsi"/>
          <w:color w:val="2E74B5"/>
          <w:sz w:val="32"/>
          <w:szCs w:val="32"/>
          <w:lang w:val="pl-PL"/>
        </w:rPr>
        <w:t>dostosowanie</w:t>
      </w:r>
      <w:r w:rsidRPr="00F1769A">
        <w:rPr>
          <w:rFonts w:cstheme="minorHAnsi"/>
          <w:color w:val="2E74B5"/>
          <w:spacing w:val="4"/>
          <w:sz w:val="32"/>
          <w:szCs w:val="32"/>
          <w:lang w:val="pl-PL"/>
        </w:rPr>
        <w:t xml:space="preserve"> </w:t>
      </w:r>
      <w:r w:rsidRPr="00F1769A">
        <w:rPr>
          <w:rFonts w:cstheme="minorHAnsi"/>
          <w:color w:val="2E74B5"/>
          <w:sz w:val="32"/>
          <w:szCs w:val="32"/>
          <w:lang w:val="pl-PL"/>
        </w:rPr>
        <w:t>Roboczej bazy</w:t>
      </w:r>
      <w:r w:rsidRPr="00F1769A">
        <w:rPr>
          <w:rFonts w:cstheme="minorHAnsi"/>
          <w:color w:val="2E74B5"/>
          <w:spacing w:val="2"/>
          <w:sz w:val="32"/>
          <w:szCs w:val="32"/>
          <w:lang w:val="pl-PL"/>
        </w:rPr>
        <w:t xml:space="preserve"> </w:t>
      </w:r>
      <w:r w:rsidRPr="00F1769A">
        <w:rPr>
          <w:rFonts w:cstheme="minorHAnsi"/>
          <w:color w:val="2E74B5"/>
          <w:sz w:val="32"/>
          <w:szCs w:val="32"/>
          <w:lang w:val="pl-PL"/>
        </w:rPr>
        <w:t>danych</w:t>
      </w:r>
    </w:p>
    <w:p w14:paraId="02A23960" w14:textId="1D6822B6" w:rsidR="00AA118D" w:rsidRPr="00F1769A" w:rsidRDefault="00AA118D" w:rsidP="00AA118D">
      <w:pPr>
        <w:pStyle w:val="Akapitzlist"/>
        <w:numPr>
          <w:ilvl w:val="0"/>
          <w:numId w:val="14"/>
        </w:numPr>
        <w:rPr>
          <w:lang w:val="pl-PL"/>
        </w:rPr>
      </w:pPr>
      <w:r w:rsidRPr="00F1769A">
        <w:rPr>
          <w:lang w:val="pl-PL"/>
        </w:rPr>
        <w:t>Robocza baza danych EGiB musi być zgodna odpowiednio z Rozporządzeniem Ministra Rozwoju, Pracy i Technologii z dnia 21 lipca 2021 r. w sprawie ewidencji gruntów i budynków.</w:t>
      </w:r>
    </w:p>
    <w:p w14:paraId="41A3DDF8" w14:textId="760D70E2" w:rsidR="00396198" w:rsidRPr="00F1769A" w:rsidRDefault="00AA118D" w:rsidP="00AA118D">
      <w:pPr>
        <w:pStyle w:val="Akapitzlist"/>
        <w:numPr>
          <w:ilvl w:val="0"/>
          <w:numId w:val="14"/>
        </w:numPr>
        <w:rPr>
          <w:lang w:val="pl-PL"/>
        </w:rPr>
      </w:pPr>
      <w:r w:rsidRPr="00F1769A">
        <w:rPr>
          <w:lang w:val="pl-PL"/>
        </w:rPr>
        <w:t>Przy tworzeniu Roboczej bazy danych, w ramach Przedmiotu Zamówienia stosuje się układ współrzędnych płaskich prostokątnych PL-2000, o którym mowa w Rozporządzeniu Rady Ministrów z dnia 15 października 2012 r. w sprawie państwowego systemu odniesień przestrzennych. Współrzędne XY obiektów podaje się w metrach z precyzją zapisu do 0,01 m.</w:t>
      </w:r>
    </w:p>
    <w:p w14:paraId="19D1F4CC" w14:textId="7D6F9212" w:rsidR="00AA118D" w:rsidRPr="00F1769A" w:rsidRDefault="00AA118D" w:rsidP="00AA118D">
      <w:pPr>
        <w:pStyle w:val="Akapitzlist"/>
        <w:numPr>
          <w:ilvl w:val="0"/>
          <w:numId w:val="14"/>
        </w:numPr>
        <w:rPr>
          <w:lang w:val="pl-PL"/>
        </w:rPr>
      </w:pPr>
      <w:r w:rsidRPr="00F1769A">
        <w:rPr>
          <w:lang w:val="pl-PL"/>
        </w:rPr>
        <w:t>Dostosowanie Roboczej bazy danych do wymogów Rozporządzenia dotyczącego ewidencji gruntów i budynków powinno być zrealizowane poprzez ujednolicenie bazy danych, zgodnie z aktualnymi przepisami prawa. Dostosowanie to będzie odbywać się w ramach opracowania Roboczej bazy danych.</w:t>
      </w:r>
    </w:p>
    <w:p w14:paraId="4B543E5E" w14:textId="192B1221" w:rsidR="00AA118D" w:rsidRPr="00F1769A" w:rsidRDefault="00AA118D" w:rsidP="00AA118D">
      <w:pPr>
        <w:pStyle w:val="Akapitzlist"/>
        <w:numPr>
          <w:ilvl w:val="0"/>
          <w:numId w:val="14"/>
        </w:numPr>
        <w:rPr>
          <w:lang w:val="pl-PL"/>
        </w:rPr>
      </w:pPr>
      <w:r w:rsidRPr="00F1769A">
        <w:rPr>
          <w:lang w:val="pl-PL"/>
        </w:rPr>
        <w:t>Istniejące, niemodyfikowane obiekty bazy danych, zgodne z modelem określonym Rozporządzeniem Ministra Rozwoju, Pracy i Technologii z dnia 21 lipca 2021 r. w sprawie ewidencji gruntów nie podlegają uzupełnieniu i aktualizacji atrybutów.</w:t>
      </w:r>
    </w:p>
    <w:p w14:paraId="0B7441AA" w14:textId="4F11ABE6" w:rsidR="00AA118D" w:rsidRPr="00F1769A" w:rsidRDefault="00AA118D" w:rsidP="00AA118D">
      <w:pPr>
        <w:pStyle w:val="Akapitzlist"/>
        <w:numPr>
          <w:ilvl w:val="0"/>
          <w:numId w:val="14"/>
        </w:numPr>
        <w:rPr>
          <w:lang w:val="pl-PL"/>
        </w:rPr>
      </w:pPr>
      <w:r w:rsidRPr="00F1769A">
        <w:rPr>
          <w:lang w:val="pl-PL"/>
        </w:rPr>
        <w:t>Zamawiający nie przewiduje pomiarów terenowych.</w:t>
      </w:r>
    </w:p>
    <w:p w14:paraId="2441EAAC" w14:textId="77777777" w:rsidR="00AA118D" w:rsidRPr="00F1769A" w:rsidRDefault="00AA118D" w:rsidP="00AA118D">
      <w:pPr>
        <w:pStyle w:val="Akapitzlist"/>
        <w:numPr>
          <w:ilvl w:val="0"/>
          <w:numId w:val="14"/>
        </w:numPr>
        <w:rPr>
          <w:lang w:val="pl-PL"/>
        </w:rPr>
      </w:pPr>
      <w:r w:rsidRPr="00F1769A">
        <w:rPr>
          <w:lang w:val="pl-PL"/>
        </w:rPr>
        <w:t>Roboczą bazę danych należy utworzyć w zakresie obejmującym informacje dotyczące</w:t>
      </w:r>
    </w:p>
    <w:p w14:paraId="0FD48BC6" w14:textId="77777777" w:rsidR="00AA118D" w:rsidRPr="00F1769A" w:rsidRDefault="00AA118D" w:rsidP="00AA118D">
      <w:pPr>
        <w:pStyle w:val="Akapitzlist"/>
        <w:ind w:left="1440"/>
        <w:rPr>
          <w:lang w:val="pl-PL"/>
        </w:rPr>
      </w:pPr>
      <w:r w:rsidRPr="00F1769A">
        <w:rPr>
          <w:lang w:val="pl-PL"/>
        </w:rPr>
        <w:lastRenderedPageBreak/>
        <w:t>m.in.:</w:t>
      </w:r>
    </w:p>
    <w:p w14:paraId="0AFEFF65" w14:textId="12945337" w:rsidR="00AA118D" w:rsidRPr="00F1769A" w:rsidRDefault="00AA118D" w:rsidP="00AA118D">
      <w:pPr>
        <w:pStyle w:val="Akapitzlist"/>
        <w:ind w:left="1440"/>
        <w:rPr>
          <w:lang w:val="pl-PL"/>
        </w:rPr>
      </w:pPr>
      <w:r w:rsidRPr="00F1769A">
        <w:rPr>
          <w:lang w:val="pl-PL"/>
        </w:rPr>
        <w:t xml:space="preserve">a. działek – ich położenia, punktów granicznych, powierzchni, rodzajów konturów użytków gruntowych oraz ich klas bonitacyjnych, </w:t>
      </w:r>
    </w:p>
    <w:p w14:paraId="398A00AC" w14:textId="5FE832AE" w:rsidR="00AA118D" w:rsidRPr="00F1769A" w:rsidRDefault="00AA118D" w:rsidP="00AA118D">
      <w:pPr>
        <w:pStyle w:val="Akapitzlist"/>
        <w:ind w:left="1440"/>
        <w:rPr>
          <w:lang w:val="pl-PL"/>
        </w:rPr>
      </w:pPr>
      <w:r w:rsidRPr="00F1769A">
        <w:rPr>
          <w:lang w:val="pl-PL"/>
        </w:rPr>
        <w:t>b. innych informacji przewidzianych w przepisach prawa.</w:t>
      </w:r>
    </w:p>
    <w:p w14:paraId="4CBBC44B" w14:textId="0701ABCB" w:rsidR="00AA118D" w:rsidRPr="00F1769A" w:rsidRDefault="00AA118D" w:rsidP="00AA118D">
      <w:pPr>
        <w:pStyle w:val="Akapitzlist"/>
        <w:numPr>
          <w:ilvl w:val="0"/>
          <w:numId w:val="15"/>
        </w:numPr>
        <w:rPr>
          <w:lang w:val="pl-PL"/>
        </w:rPr>
      </w:pPr>
      <w:r w:rsidRPr="00F1769A">
        <w:rPr>
          <w:lang w:val="pl-PL"/>
        </w:rPr>
        <w:t xml:space="preserve">Identyfikatory </w:t>
      </w:r>
      <w:r w:rsidR="000534EF" w:rsidRPr="00F1769A">
        <w:rPr>
          <w:sz w:val="23"/>
          <w:szCs w:val="23"/>
          <w:lang w:val="pl-PL"/>
        </w:rPr>
        <w:t>dla działek</w:t>
      </w:r>
      <w:r w:rsidR="000534EF" w:rsidRPr="00F1769A">
        <w:rPr>
          <w:lang w:val="pl-PL"/>
        </w:rPr>
        <w:t xml:space="preserve"> konturów klasyfikacyjnych oraz użytków n</w:t>
      </w:r>
      <w:r w:rsidR="000534EF" w:rsidRPr="00F1769A">
        <w:rPr>
          <w:sz w:val="23"/>
          <w:szCs w:val="23"/>
          <w:lang w:val="pl-PL"/>
        </w:rPr>
        <w:t xml:space="preserve">adanie </w:t>
      </w:r>
      <w:r w:rsidR="00F1769A" w:rsidRPr="00F1769A">
        <w:rPr>
          <w:sz w:val="23"/>
          <w:szCs w:val="23"/>
          <w:lang w:val="pl-PL"/>
        </w:rPr>
        <w:t>się</w:t>
      </w:r>
      <w:r w:rsidR="000534EF" w:rsidRPr="00F1769A">
        <w:rPr>
          <w:sz w:val="23"/>
          <w:szCs w:val="23"/>
          <w:lang w:val="pl-PL"/>
        </w:rPr>
        <w:t xml:space="preserve"> zgodnie z załącznik</w:t>
      </w:r>
      <w:r w:rsidR="00B038CC" w:rsidRPr="00F1769A">
        <w:rPr>
          <w:sz w:val="23"/>
          <w:szCs w:val="23"/>
          <w:lang w:val="pl-PL"/>
        </w:rPr>
        <w:t>iem</w:t>
      </w:r>
      <w:r w:rsidR="000534EF" w:rsidRPr="00F1769A">
        <w:rPr>
          <w:sz w:val="23"/>
          <w:szCs w:val="23"/>
          <w:lang w:val="pl-PL"/>
        </w:rPr>
        <w:t xml:space="preserve"> nr 5- do rozporządzenia Ministra Rozwoju, Pracy i Technologii w sprawie ewidencji gruntów i budynków z dnia 27 lipca 2021 r. (Dz. U. z 2024 r. poz. 219),</w:t>
      </w:r>
    </w:p>
    <w:p w14:paraId="5827034E" w14:textId="2F55747C" w:rsidR="00AA118D" w:rsidRPr="00F1769A" w:rsidRDefault="00AA118D" w:rsidP="00AA118D">
      <w:pPr>
        <w:pStyle w:val="Akapitzlist"/>
        <w:numPr>
          <w:ilvl w:val="0"/>
          <w:numId w:val="15"/>
        </w:numPr>
        <w:rPr>
          <w:lang w:val="pl-PL"/>
        </w:rPr>
      </w:pPr>
      <w:r w:rsidRPr="00F1769A">
        <w:rPr>
          <w:lang w:val="pl-PL"/>
        </w:rPr>
        <w:t xml:space="preserve">Wykonawca zobowiązany jest do bieżącego uwzględnienia i wprowadzenia w Roboczej bazie danych zmian wprowadzonych w pzgik w okresie realizacji Przedmiotu Zamówienia i udostępnionych przez </w:t>
      </w:r>
      <w:r w:rsidR="00F1769A" w:rsidRPr="00F1769A">
        <w:rPr>
          <w:lang w:val="pl-PL"/>
        </w:rPr>
        <w:t>Zamawiającego</w:t>
      </w:r>
      <w:r w:rsidRPr="00F1769A">
        <w:rPr>
          <w:lang w:val="pl-PL"/>
        </w:rPr>
        <w:t>.</w:t>
      </w:r>
    </w:p>
    <w:p w14:paraId="44F618BC" w14:textId="686A025F" w:rsidR="00AF0B1C" w:rsidRPr="00F1769A" w:rsidRDefault="00AF0B1C" w:rsidP="00AF0B1C">
      <w:pPr>
        <w:pStyle w:val="Akapitzlist"/>
        <w:numPr>
          <w:ilvl w:val="0"/>
          <w:numId w:val="15"/>
        </w:numPr>
        <w:rPr>
          <w:lang w:val="pl-PL"/>
        </w:rPr>
      </w:pPr>
      <w:r w:rsidRPr="00F1769A">
        <w:rPr>
          <w:lang w:val="pl-PL"/>
        </w:rPr>
        <w:t>Zmiany, o których mowa w pkt 8 przekazane w terminie krótszym niż 5 dni roboczych</w:t>
      </w:r>
    </w:p>
    <w:p w14:paraId="0D6DCF91" w14:textId="74069FA2" w:rsidR="00AF0B1C" w:rsidRPr="00F1769A" w:rsidRDefault="00AF0B1C" w:rsidP="00AF0B1C">
      <w:pPr>
        <w:pStyle w:val="Akapitzlist"/>
        <w:ind w:left="1440"/>
        <w:rPr>
          <w:lang w:val="pl-PL"/>
        </w:rPr>
      </w:pPr>
      <w:r w:rsidRPr="00F1769A">
        <w:rPr>
          <w:lang w:val="pl-PL"/>
        </w:rPr>
        <w:t>przed przekazaniem Przedmiotu Zamówienia do kontroli nie muszą być</w:t>
      </w:r>
      <w:r w:rsidR="00A3556F">
        <w:rPr>
          <w:lang w:val="pl-PL"/>
        </w:rPr>
        <w:t xml:space="preserve"> </w:t>
      </w:r>
      <w:r w:rsidRPr="00F1769A">
        <w:rPr>
          <w:lang w:val="pl-PL"/>
        </w:rPr>
        <w:t>uwzględniane w Roboczej bazie danych.</w:t>
      </w:r>
    </w:p>
    <w:p w14:paraId="39B672A8" w14:textId="44FD4822" w:rsidR="00AF0B1C" w:rsidRPr="00F1769A" w:rsidRDefault="00AF0B1C" w:rsidP="00AF0B1C">
      <w:pPr>
        <w:pStyle w:val="Akapitzlist"/>
        <w:numPr>
          <w:ilvl w:val="0"/>
          <w:numId w:val="16"/>
        </w:numPr>
        <w:rPr>
          <w:lang w:val="pl-PL"/>
        </w:rPr>
      </w:pPr>
      <w:r w:rsidRPr="00F1769A">
        <w:rPr>
          <w:lang w:val="pl-PL"/>
        </w:rPr>
        <w:t xml:space="preserve">Robocza baza danych musi być zgodna z danymi ewidencyjnymi, a także z częścią opisową operatu ewidencyjnego. Oznacza to, że wszystkie nowe/modyfikowane elementy bazy danych powinny odzwierciedlać aktualne informacje zawarte w operacie ewidencyjnym. W przypadku niezgodności z </w:t>
      </w:r>
      <w:r w:rsidR="00F1769A" w:rsidRPr="00F1769A">
        <w:rPr>
          <w:lang w:val="pl-PL"/>
        </w:rPr>
        <w:t>częścią</w:t>
      </w:r>
      <w:r w:rsidRPr="00F1769A">
        <w:rPr>
          <w:lang w:val="pl-PL"/>
        </w:rPr>
        <w:t xml:space="preserve"> opisową należy to uzgodnić z Zamawiającym w formie pisemnej. Dopuszcza się formę email.</w:t>
      </w:r>
    </w:p>
    <w:p w14:paraId="76F638A9" w14:textId="626C03B3" w:rsidR="00AF0B1C" w:rsidRPr="00F1769A" w:rsidRDefault="00AF0B1C" w:rsidP="00AF0B1C">
      <w:pPr>
        <w:pStyle w:val="Akapitzlist"/>
        <w:numPr>
          <w:ilvl w:val="0"/>
          <w:numId w:val="16"/>
        </w:numPr>
        <w:rPr>
          <w:lang w:val="pl-PL"/>
        </w:rPr>
      </w:pPr>
      <w:r w:rsidRPr="00F1769A">
        <w:rPr>
          <w:lang w:val="pl-PL"/>
        </w:rPr>
        <w:t>W trakcie realizacji prac nie przewiduje się wprowadzania zmian dotyczących powierzchni działek oraz oznaczeń i powierzchni konturów użytków gruntowych i klas bonitacyjnych w części opisowej EGiB.</w:t>
      </w:r>
    </w:p>
    <w:p w14:paraId="648B735B" w14:textId="5B05D275" w:rsidR="00AF0B1C" w:rsidRPr="00F1769A" w:rsidRDefault="00AF0B1C" w:rsidP="00AF0B1C">
      <w:pPr>
        <w:pStyle w:val="Akapitzlist"/>
        <w:numPr>
          <w:ilvl w:val="0"/>
          <w:numId w:val="16"/>
        </w:numPr>
        <w:rPr>
          <w:lang w:val="pl-PL"/>
        </w:rPr>
      </w:pPr>
      <w:r w:rsidRPr="00F1769A">
        <w:rPr>
          <w:lang w:val="pl-PL"/>
        </w:rPr>
        <w:t>Utworzenie oraz ujednolicenie z obowiązującymi przepisami prawa Roboczej bazy danych należy wykonać z zachowaniem poniższych reguł:</w:t>
      </w:r>
    </w:p>
    <w:p w14:paraId="0FA440D4" w14:textId="57E3753C" w:rsidR="00AF0B1C" w:rsidRPr="00F1769A" w:rsidRDefault="00AF0B1C" w:rsidP="00AF0B1C">
      <w:pPr>
        <w:pStyle w:val="Akapitzlist"/>
        <w:numPr>
          <w:ilvl w:val="0"/>
          <w:numId w:val="17"/>
        </w:numPr>
        <w:rPr>
          <w:lang w:val="pl-PL"/>
        </w:rPr>
      </w:pPr>
      <w:r w:rsidRPr="00F1769A">
        <w:rPr>
          <w:lang w:val="pl-PL"/>
        </w:rPr>
        <w:t>istniejące dane cyfrowe zawarte w zbiorach danych powiatowego zasobu geodezyjnego i kartograficznego dotyczące obiektów bazy danych EGiB znajdujące się w dotychczasowej strukturze należy połączyć w jedną strukturę działkową tworzącą powierzchniowe obiekty numerycznej mapy ewidencyjnej;</w:t>
      </w:r>
    </w:p>
    <w:p w14:paraId="07615429" w14:textId="5E7FE934" w:rsidR="00AF0B1C" w:rsidRPr="00F1769A" w:rsidRDefault="00AF0B1C" w:rsidP="00AF0B1C">
      <w:pPr>
        <w:pStyle w:val="Akapitzlist"/>
        <w:numPr>
          <w:ilvl w:val="0"/>
          <w:numId w:val="17"/>
        </w:numPr>
        <w:rPr>
          <w:lang w:val="pl-PL"/>
        </w:rPr>
      </w:pPr>
      <w:r w:rsidRPr="00F1769A">
        <w:rPr>
          <w:lang w:val="pl-PL"/>
        </w:rPr>
        <w:t>uzupełnić atrybuty punktów granicznych zgodnie z załącznikiem nr 4 Rozporządzenia Ministra Rozwoju, Pracy i Technologii z dnia 27 lipca 2021r. w sprawie ewidencji gruntów i budynków;</w:t>
      </w:r>
    </w:p>
    <w:p w14:paraId="7530F083" w14:textId="6FCE2768" w:rsidR="00AF0B1C" w:rsidRPr="00F1769A" w:rsidRDefault="00AF0B1C" w:rsidP="00AF0B1C">
      <w:pPr>
        <w:pStyle w:val="Akapitzlist"/>
        <w:numPr>
          <w:ilvl w:val="0"/>
          <w:numId w:val="17"/>
        </w:numPr>
        <w:rPr>
          <w:lang w:val="pl-PL"/>
        </w:rPr>
      </w:pPr>
      <w:r w:rsidRPr="00F1769A">
        <w:rPr>
          <w:lang w:val="pl-PL"/>
        </w:rPr>
        <w:t>przeprowadzić test zgodności danych dotyczących działek ewidencyjnych zawartych w Roboczej bazie danych oraz w części opisowej bazy danych EGiB;</w:t>
      </w:r>
    </w:p>
    <w:p w14:paraId="23942EBB" w14:textId="55D480EB" w:rsidR="00AF0B1C" w:rsidRPr="00F1769A" w:rsidRDefault="00AF0B1C" w:rsidP="00AF0B1C">
      <w:pPr>
        <w:pStyle w:val="Akapitzlist"/>
        <w:numPr>
          <w:ilvl w:val="0"/>
          <w:numId w:val="17"/>
        </w:numPr>
        <w:rPr>
          <w:lang w:val="pl-PL"/>
        </w:rPr>
      </w:pPr>
      <w:r w:rsidRPr="00F1769A">
        <w:rPr>
          <w:lang w:val="pl-PL"/>
        </w:rPr>
        <w:t>podczas wykonywanych prac zachować pełną historię zmian zarówno dla obiektów nowych jak i modyfikowanych.</w:t>
      </w:r>
    </w:p>
    <w:p w14:paraId="1DF3081F" w14:textId="77777777" w:rsidR="00AF0B1C" w:rsidRPr="00F1769A" w:rsidRDefault="00AF0B1C" w:rsidP="00AF0B1C">
      <w:pPr>
        <w:pStyle w:val="Akapitzlist"/>
        <w:ind w:left="1800"/>
        <w:rPr>
          <w:lang w:val="pl-PL"/>
        </w:rPr>
      </w:pPr>
    </w:p>
    <w:p w14:paraId="6D33B956" w14:textId="77777777" w:rsidR="00AF0B1C" w:rsidRPr="00F1769A" w:rsidRDefault="00AF0B1C" w:rsidP="00AF0B1C">
      <w:pPr>
        <w:pStyle w:val="Akapitzlist"/>
        <w:ind w:left="1800"/>
        <w:rPr>
          <w:lang w:val="pl-PL"/>
        </w:rPr>
      </w:pPr>
    </w:p>
    <w:p w14:paraId="1C0ACA83" w14:textId="77777777" w:rsidR="009A4707" w:rsidRPr="00F1769A" w:rsidRDefault="009A4707" w:rsidP="00AF0B1C">
      <w:pPr>
        <w:pStyle w:val="Akapitzlist"/>
        <w:ind w:left="1800"/>
        <w:rPr>
          <w:lang w:val="pl-PL"/>
        </w:rPr>
      </w:pPr>
    </w:p>
    <w:p w14:paraId="3E96C8AD" w14:textId="77777777" w:rsidR="00AF0B1C" w:rsidRPr="00F1769A" w:rsidRDefault="00AF0B1C" w:rsidP="00AF0B1C">
      <w:pPr>
        <w:pStyle w:val="Akapitzlist"/>
        <w:ind w:left="1800"/>
        <w:rPr>
          <w:lang w:val="pl-PL"/>
        </w:rPr>
      </w:pPr>
    </w:p>
    <w:p w14:paraId="68CB9AAD" w14:textId="65F9C220" w:rsidR="00AF0B1C" w:rsidRPr="00F1769A" w:rsidRDefault="00AF0B1C" w:rsidP="002E1CC4">
      <w:pPr>
        <w:pStyle w:val="Akapitzlist"/>
        <w:numPr>
          <w:ilvl w:val="0"/>
          <w:numId w:val="21"/>
        </w:numPr>
        <w:rPr>
          <w:rFonts w:cstheme="minorHAnsi"/>
          <w:sz w:val="32"/>
          <w:szCs w:val="32"/>
          <w:lang w:val="pl-PL"/>
        </w:rPr>
      </w:pPr>
      <w:r w:rsidRPr="00F1769A">
        <w:rPr>
          <w:rFonts w:cstheme="minorHAnsi"/>
          <w:color w:val="2E74B5"/>
          <w:sz w:val="32"/>
          <w:szCs w:val="32"/>
          <w:lang w:val="pl-PL"/>
        </w:rPr>
        <w:t>Kontrola</w:t>
      </w:r>
      <w:r w:rsidRPr="00F1769A">
        <w:rPr>
          <w:rFonts w:cstheme="minorHAnsi"/>
          <w:color w:val="2E74B5"/>
          <w:spacing w:val="-2"/>
          <w:sz w:val="32"/>
          <w:szCs w:val="32"/>
          <w:lang w:val="pl-PL"/>
        </w:rPr>
        <w:t xml:space="preserve"> </w:t>
      </w:r>
      <w:r w:rsidRPr="00F1769A">
        <w:rPr>
          <w:rFonts w:cstheme="minorHAnsi"/>
          <w:color w:val="2E74B5"/>
          <w:sz w:val="32"/>
          <w:szCs w:val="32"/>
          <w:lang w:val="pl-PL"/>
        </w:rPr>
        <w:t>Roboczej</w:t>
      </w:r>
      <w:r w:rsidRPr="00F1769A">
        <w:rPr>
          <w:rFonts w:cstheme="minorHAnsi"/>
          <w:color w:val="2E74B5"/>
          <w:spacing w:val="-3"/>
          <w:sz w:val="32"/>
          <w:szCs w:val="32"/>
          <w:lang w:val="pl-PL"/>
        </w:rPr>
        <w:t xml:space="preserve"> </w:t>
      </w:r>
      <w:r w:rsidRPr="00F1769A">
        <w:rPr>
          <w:rFonts w:cstheme="minorHAnsi"/>
          <w:color w:val="2E74B5"/>
          <w:sz w:val="32"/>
          <w:szCs w:val="32"/>
          <w:lang w:val="pl-PL"/>
        </w:rPr>
        <w:t>bazy danych</w:t>
      </w:r>
      <w:r w:rsidRPr="00F1769A">
        <w:rPr>
          <w:rFonts w:cstheme="minorHAnsi"/>
          <w:color w:val="2E74B5"/>
          <w:spacing w:val="1"/>
          <w:sz w:val="32"/>
          <w:szCs w:val="32"/>
          <w:lang w:val="pl-PL"/>
        </w:rPr>
        <w:t xml:space="preserve"> </w:t>
      </w:r>
      <w:r w:rsidRPr="00F1769A">
        <w:rPr>
          <w:rFonts w:cstheme="minorHAnsi"/>
          <w:color w:val="2E74B5"/>
          <w:sz w:val="32"/>
          <w:szCs w:val="32"/>
          <w:lang w:val="pl-PL"/>
        </w:rPr>
        <w:t>i</w:t>
      </w:r>
      <w:r w:rsidRPr="00F1769A">
        <w:rPr>
          <w:rFonts w:cstheme="minorHAnsi"/>
          <w:color w:val="2E74B5"/>
          <w:spacing w:val="-1"/>
          <w:sz w:val="32"/>
          <w:szCs w:val="32"/>
          <w:lang w:val="pl-PL"/>
        </w:rPr>
        <w:t xml:space="preserve"> </w:t>
      </w:r>
      <w:r w:rsidRPr="00F1769A">
        <w:rPr>
          <w:rFonts w:cstheme="minorHAnsi"/>
          <w:color w:val="2E74B5"/>
          <w:sz w:val="32"/>
          <w:szCs w:val="32"/>
          <w:lang w:val="pl-PL"/>
        </w:rPr>
        <w:t>raporty</w:t>
      </w:r>
    </w:p>
    <w:p w14:paraId="5782EBB3" w14:textId="3C8D63DA" w:rsidR="002E1CC4" w:rsidRPr="00F1769A" w:rsidRDefault="002E1CC4" w:rsidP="002E1CC4">
      <w:pPr>
        <w:pStyle w:val="Akapitzlist"/>
        <w:numPr>
          <w:ilvl w:val="0"/>
          <w:numId w:val="22"/>
        </w:numPr>
        <w:rPr>
          <w:lang w:val="pl-PL"/>
        </w:rPr>
      </w:pPr>
      <w:r w:rsidRPr="00F1769A">
        <w:rPr>
          <w:lang w:val="pl-PL"/>
        </w:rPr>
        <w:t>Wykonawca przed przekazaniem do odbioru przedmiotu umowy zweryfikuje w szczególności:</w:t>
      </w:r>
    </w:p>
    <w:p w14:paraId="5E9A944F" w14:textId="2C15C8FB" w:rsidR="002E1CC4" w:rsidRPr="00F1769A" w:rsidRDefault="002E1CC4" w:rsidP="002E1CC4">
      <w:pPr>
        <w:pStyle w:val="Akapitzlist"/>
        <w:numPr>
          <w:ilvl w:val="0"/>
          <w:numId w:val="23"/>
        </w:numPr>
        <w:rPr>
          <w:lang w:val="pl-PL"/>
        </w:rPr>
      </w:pPr>
      <w:r w:rsidRPr="00F1769A">
        <w:rPr>
          <w:lang w:val="pl-PL"/>
        </w:rPr>
        <w:t xml:space="preserve">przeprowadzi kontrolę numerów działek oraz numerów punktów granicznych pod względem występowania liter w numerach </w:t>
      </w:r>
      <w:r w:rsidR="00197B71" w:rsidRPr="00F1769A">
        <w:rPr>
          <w:lang w:val="pl-PL"/>
        </w:rPr>
        <w:t>i</w:t>
      </w:r>
      <w:r w:rsidRPr="00F1769A">
        <w:rPr>
          <w:lang w:val="pl-PL"/>
        </w:rPr>
        <w:t xml:space="preserve"> zgodności oznaczenia z Rozporządzeniem Ministra Rozwoju, Pracy i Technologii z dnia 27 lipca 2021r. w sprawie ewidencji gruntów i budynków;</w:t>
      </w:r>
    </w:p>
    <w:p w14:paraId="7551E886" w14:textId="73B41A14" w:rsidR="002E1CC4" w:rsidRPr="00F1769A" w:rsidRDefault="002E1CC4" w:rsidP="002E1CC4">
      <w:pPr>
        <w:pStyle w:val="Akapitzlist"/>
        <w:numPr>
          <w:ilvl w:val="0"/>
          <w:numId w:val="23"/>
        </w:numPr>
        <w:rPr>
          <w:lang w:val="pl-PL"/>
        </w:rPr>
      </w:pPr>
      <w:r w:rsidRPr="00F1769A">
        <w:rPr>
          <w:lang w:val="pl-PL"/>
        </w:rPr>
        <w:lastRenderedPageBreak/>
        <w:t>wykona kontrolę oznaczeń konturów użytków gruntowych i klas bonitacyjnych oraz numerów tych konturów zgodnie zasadami określonymi w Rozporządzeniu Ministra Rozwoju, Pracy i Technologii z dnia 27 lipca 2021r. w sprawie ewidencji gruntów i budynków;</w:t>
      </w:r>
    </w:p>
    <w:p w14:paraId="6252578F" w14:textId="6F699FE2" w:rsidR="002E1CC4" w:rsidRPr="00F1769A" w:rsidRDefault="002E1CC4" w:rsidP="002E1CC4">
      <w:pPr>
        <w:pStyle w:val="Akapitzlist"/>
        <w:numPr>
          <w:ilvl w:val="0"/>
          <w:numId w:val="23"/>
        </w:numPr>
        <w:rPr>
          <w:lang w:val="pl-PL"/>
        </w:rPr>
      </w:pPr>
      <w:r w:rsidRPr="00F1769A">
        <w:rPr>
          <w:lang w:val="pl-PL"/>
        </w:rPr>
        <w:t>wykona kontrolę (rozliczenie) klas oraz użytków w działkach;</w:t>
      </w:r>
    </w:p>
    <w:p w14:paraId="0BF604F6" w14:textId="33AC7832" w:rsidR="002E1CC4" w:rsidRPr="00F1769A" w:rsidRDefault="002E1CC4" w:rsidP="002E1CC4">
      <w:pPr>
        <w:pStyle w:val="Akapitzlist"/>
        <w:numPr>
          <w:ilvl w:val="0"/>
          <w:numId w:val="23"/>
        </w:numPr>
        <w:rPr>
          <w:lang w:val="pl-PL"/>
        </w:rPr>
      </w:pPr>
      <w:r w:rsidRPr="00F1769A">
        <w:rPr>
          <w:lang w:val="pl-PL"/>
        </w:rPr>
        <w:t>wykona kontrolę spójności i topologii Roboczej bazy danych;</w:t>
      </w:r>
    </w:p>
    <w:p w14:paraId="56755D9E" w14:textId="20F8BA16" w:rsidR="002E1CC4" w:rsidRPr="00F1769A" w:rsidRDefault="002E1CC4" w:rsidP="002E1CC4">
      <w:pPr>
        <w:pStyle w:val="Akapitzlist"/>
        <w:numPr>
          <w:ilvl w:val="0"/>
          <w:numId w:val="23"/>
        </w:numPr>
        <w:rPr>
          <w:lang w:val="pl-PL"/>
        </w:rPr>
      </w:pPr>
      <w:r w:rsidRPr="00F1769A">
        <w:rPr>
          <w:lang w:val="pl-PL"/>
        </w:rPr>
        <w:t>wykona porównanie numeracji i ilości działek występujących w części geometrycznej EGiB z częścią opisową EGiB;</w:t>
      </w:r>
    </w:p>
    <w:p w14:paraId="4F143BBE" w14:textId="1B943EFD" w:rsidR="002E1CC4" w:rsidRPr="00F1769A" w:rsidRDefault="002E1CC4" w:rsidP="002E1CC4">
      <w:pPr>
        <w:pStyle w:val="Akapitzlist"/>
        <w:numPr>
          <w:ilvl w:val="0"/>
          <w:numId w:val="23"/>
        </w:numPr>
        <w:rPr>
          <w:lang w:val="pl-PL"/>
        </w:rPr>
      </w:pPr>
      <w:r w:rsidRPr="00F1769A">
        <w:rPr>
          <w:lang w:val="pl-PL"/>
        </w:rPr>
        <w:t>wykona kontrolę Roboczej bazy danych pod względem rozbieżności między częścią graficzną, a częścią opisową bazy danych EGiB;</w:t>
      </w:r>
    </w:p>
    <w:p w14:paraId="10839316" w14:textId="38F13C3C" w:rsidR="002E1CC4" w:rsidRPr="00F1769A" w:rsidRDefault="002E1CC4" w:rsidP="002E1CC4">
      <w:pPr>
        <w:pStyle w:val="Akapitzlist"/>
        <w:numPr>
          <w:ilvl w:val="0"/>
          <w:numId w:val="23"/>
        </w:numPr>
        <w:rPr>
          <w:lang w:val="pl-PL"/>
        </w:rPr>
      </w:pPr>
      <w:r w:rsidRPr="00F1769A">
        <w:rPr>
          <w:lang w:val="pl-PL"/>
        </w:rPr>
        <w:t>dokona kontroli wizualnej Roboczej bazy danych celem wyeliminowania błędów wzajemnego pokrywania się i nachodzenia treści bazy EGiB.</w:t>
      </w:r>
    </w:p>
    <w:p w14:paraId="66B5F43D" w14:textId="77777777" w:rsidR="0092527B" w:rsidRPr="00F1769A" w:rsidRDefault="0092527B" w:rsidP="0092527B">
      <w:pPr>
        <w:pStyle w:val="Akapitzlist"/>
        <w:rPr>
          <w:lang w:val="pl-PL"/>
        </w:rPr>
      </w:pPr>
    </w:p>
    <w:p w14:paraId="53E44696" w14:textId="11487ADB" w:rsidR="0092527B" w:rsidRPr="00F1769A" w:rsidRDefault="0092527B" w:rsidP="0092527B">
      <w:pPr>
        <w:pStyle w:val="Akapitzlist"/>
        <w:numPr>
          <w:ilvl w:val="0"/>
          <w:numId w:val="24"/>
        </w:numPr>
        <w:rPr>
          <w:lang w:val="pl-PL"/>
        </w:rPr>
      </w:pPr>
      <w:r w:rsidRPr="00F1769A">
        <w:rPr>
          <w:lang w:val="pl-PL"/>
        </w:rPr>
        <w:t>Z wykonania prac, o których mowa w pkt 1 należy sporządzić Raport sprawdzenia Roboczej bazy danych, który stanowi składową dokumentacji przekazywanej do odbioru Przedmiotu Zamówienia.</w:t>
      </w:r>
    </w:p>
    <w:p w14:paraId="58B94A23" w14:textId="16AF1541" w:rsidR="0092527B" w:rsidRPr="00F1769A" w:rsidRDefault="0092527B" w:rsidP="0092527B">
      <w:pPr>
        <w:pStyle w:val="Akapitzlist"/>
        <w:numPr>
          <w:ilvl w:val="0"/>
          <w:numId w:val="24"/>
        </w:numPr>
        <w:rPr>
          <w:lang w:val="pl-PL"/>
        </w:rPr>
      </w:pPr>
      <w:r w:rsidRPr="00F1769A">
        <w:rPr>
          <w:lang w:val="pl-PL"/>
        </w:rPr>
        <w:t>Robocza baza danych musi zostać poddana walidacji w celu sprawdzenia jej zgodności z pojęciowym modelem danych EGiB, określonym w Rozporządzeniu Ministra Rozwoju, Pracy i Technologii z dnia 27 lipca 2021 roku dotyczącego ewidencji gruntów i budynków.</w:t>
      </w:r>
    </w:p>
    <w:p w14:paraId="053A9F6B" w14:textId="72307418" w:rsidR="0092527B" w:rsidRPr="00F1769A" w:rsidRDefault="0092527B" w:rsidP="00264936">
      <w:pPr>
        <w:pStyle w:val="Akapitzlist"/>
        <w:numPr>
          <w:ilvl w:val="0"/>
          <w:numId w:val="24"/>
        </w:numPr>
        <w:rPr>
          <w:lang w:val="pl-PL"/>
        </w:rPr>
      </w:pPr>
      <w:r w:rsidRPr="00F1769A">
        <w:rPr>
          <w:lang w:val="pl-PL"/>
        </w:rPr>
        <w:t>Raport z walidacji, o której mowa w pkt 3 stanowi składową dokumentacji przekazywanej do odbioru Przedmiotu Zamówienia.</w:t>
      </w:r>
    </w:p>
    <w:p w14:paraId="4CDEB8DA" w14:textId="77777777" w:rsidR="00DB4475" w:rsidRPr="00F1769A" w:rsidRDefault="00DB4475" w:rsidP="00DB4475">
      <w:pPr>
        <w:pStyle w:val="Akapitzlist"/>
        <w:ind w:left="1080"/>
        <w:rPr>
          <w:lang w:val="pl-PL"/>
        </w:rPr>
      </w:pPr>
    </w:p>
    <w:p w14:paraId="10582BDA" w14:textId="459F5F3F" w:rsidR="001B0BFC" w:rsidRPr="00F1769A" w:rsidRDefault="00DB4475" w:rsidP="002D42C2">
      <w:pPr>
        <w:pStyle w:val="Akapitzlist"/>
        <w:numPr>
          <w:ilvl w:val="0"/>
          <w:numId w:val="39"/>
        </w:numPr>
        <w:rPr>
          <w:rFonts w:cstheme="minorHAnsi"/>
          <w:sz w:val="32"/>
          <w:szCs w:val="32"/>
          <w:lang w:val="pl-PL"/>
        </w:rPr>
      </w:pPr>
      <w:r w:rsidRPr="00F1769A">
        <w:rPr>
          <w:rFonts w:cstheme="minorHAnsi"/>
          <w:color w:val="2E74B5"/>
          <w:sz w:val="32"/>
          <w:szCs w:val="32"/>
          <w:lang w:val="pl-PL"/>
        </w:rPr>
        <w:t>Kontrola</w:t>
      </w:r>
      <w:r w:rsidRPr="00F1769A">
        <w:rPr>
          <w:rFonts w:cstheme="minorHAnsi"/>
          <w:color w:val="2E74B5"/>
          <w:spacing w:val="-2"/>
          <w:sz w:val="32"/>
          <w:szCs w:val="32"/>
          <w:lang w:val="pl-PL"/>
        </w:rPr>
        <w:t xml:space="preserve"> , przekazanie i </w:t>
      </w:r>
      <w:r w:rsidRPr="00F1769A">
        <w:rPr>
          <w:rFonts w:cstheme="minorHAnsi"/>
          <w:color w:val="2E74B5"/>
          <w:sz w:val="32"/>
          <w:szCs w:val="32"/>
          <w:lang w:val="pl-PL"/>
        </w:rPr>
        <w:t>odbiór</w:t>
      </w:r>
      <w:r w:rsidRPr="00F1769A">
        <w:rPr>
          <w:rFonts w:cstheme="minorHAnsi"/>
          <w:color w:val="2E74B5"/>
          <w:spacing w:val="2"/>
          <w:sz w:val="32"/>
          <w:szCs w:val="32"/>
          <w:lang w:val="pl-PL"/>
        </w:rPr>
        <w:t xml:space="preserve"> </w:t>
      </w:r>
      <w:r w:rsidRPr="00F1769A">
        <w:rPr>
          <w:rFonts w:cstheme="minorHAnsi"/>
          <w:color w:val="2E74B5"/>
          <w:sz w:val="32"/>
          <w:szCs w:val="32"/>
          <w:lang w:val="pl-PL"/>
        </w:rPr>
        <w:t>Przedmiotu Zamówienia</w:t>
      </w:r>
    </w:p>
    <w:p w14:paraId="47FE2491" w14:textId="3260360E" w:rsidR="00DB4475" w:rsidRPr="00F1769A" w:rsidRDefault="001B0BFC" w:rsidP="001B0BFC">
      <w:pPr>
        <w:pStyle w:val="Akapitzlist"/>
        <w:numPr>
          <w:ilvl w:val="0"/>
          <w:numId w:val="25"/>
        </w:numPr>
        <w:rPr>
          <w:lang w:val="pl-PL"/>
        </w:rPr>
      </w:pPr>
      <w:r w:rsidRPr="00F1769A">
        <w:rPr>
          <w:lang w:val="pl-PL"/>
        </w:rPr>
        <w:t>Za przekazanie materiałów uznaje się umieszczenie przez Wykonawcę odpowiednich plików na serwerze ftp oraz pisemne powiadomienie Zamawiającego o przekazaniu Przedmiotu Zamówienia do kontroli (dopuszcza się e-mail). Serwer ftp udostępnia Zamawiający.</w:t>
      </w:r>
    </w:p>
    <w:p w14:paraId="36F3E920" w14:textId="0E685F9F" w:rsidR="001B0BFC" w:rsidRPr="00F1769A" w:rsidRDefault="001B0BFC" w:rsidP="001B0BFC">
      <w:pPr>
        <w:pStyle w:val="Akapitzlist"/>
        <w:numPr>
          <w:ilvl w:val="0"/>
          <w:numId w:val="25"/>
        </w:numPr>
        <w:rPr>
          <w:lang w:val="pl-PL"/>
        </w:rPr>
      </w:pPr>
      <w:r w:rsidRPr="00F1769A">
        <w:rPr>
          <w:lang w:val="pl-PL"/>
        </w:rPr>
        <w:t>Wykonawca zobowiązany jest do aktualizacji Roboczej bazy danych o materiały przyjęte do pzgik w czasie od ostatniej jej aktualizacji do dnia uzyskania pozytywnego wyniku kontroli.</w:t>
      </w:r>
    </w:p>
    <w:p w14:paraId="340D712A" w14:textId="247D37E4" w:rsidR="00C93719" w:rsidRPr="00F1769A" w:rsidRDefault="00C93719" w:rsidP="00C93719">
      <w:pPr>
        <w:pStyle w:val="Akapitzlist"/>
        <w:numPr>
          <w:ilvl w:val="0"/>
          <w:numId w:val="25"/>
        </w:numPr>
        <w:rPr>
          <w:lang w:val="pl-PL"/>
        </w:rPr>
      </w:pPr>
      <w:r w:rsidRPr="00F1769A">
        <w:rPr>
          <w:lang w:val="pl-PL"/>
        </w:rPr>
        <w:t xml:space="preserve">Wykonawca przekaże Zamawiającemu zaktualizowaną Roboczą bazę danych zgodnie z pkt </w:t>
      </w:r>
      <w:r w:rsidR="000307D6" w:rsidRPr="00F1769A">
        <w:rPr>
          <w:lang w:val="pl-PL"/>
        </w:rPr>
        <w:t>2</w:t>
      </w:r>
      <w:r w:rsidRPr="00F1769A">
        <w:rPr>
          <w:lang w:val="pl-PL"/>
        </w:rPr>
        <w:t xml:space="preserve"> w terminie do 5 dni roboczych od dnia uzyskania pozytywnego wyniku kontroli, o którym mowa w pkt </w:t>
      </w:r>
      <w:r w:rsidR="002702FB" w:rsidRPr="00F1769A">
        <w:rPr>
          <w:lang w:val="pl-PL"/>
        </w:rPr>
        <w:t>5</w:t>
      </w:r>
      <w:r w:rsidRPr="00F1769A">
        <w:rPr>
          <w:lang w:val="pl-PL"/>
        </w:rPr>
        <w:t xml:space="preserve"> ppkt a lit. ii.</w:t>
      </w:r>
    </w:p>
    <w:p w14:paraId="28940AC9" w14:textId="141BFC7D" w:rsidR="00C93719" w:rsidRPr="00F1769A" w:rsidRDefault="00C93719" w:rsidP="00C93719">
      <w:pPr>
        <w:pStyle w:val="Akapitzlist"/>
        <w:numPr>
          <w:ilvl w:val="0"/>
          <w:numId w:val="25"/>
        </w:numPr>
        <w:rPr>
          <w:lang w:val="pl-PL"/>
        </w:rPr>
      </w:pPr>
      <w:r w:rsidRPr="00F1769A">
        <w:rPr>
          <w:lang w:val="pl-PL"/>
        </w:rPr>
        <w:t>Przy przekazaniu zaktualizowanej Roboczej bazy danych obowiązują zapisy pkt 1.</w:t>
      </w:r>
    </w:p>
    <w:p w14:paraId="79D14B20" w14:textId="77777777" w:rsidR="00C93719" w:rsidRPr="00F1769A" w:rsidRDefault="00C93719" w:rsidP="00C93719">
      <w:pPr>
        <w:pStyle w:val="Akapitzlist"/>
        <w:numPr>
          <w:ilvl w:val="0"/>
          <w:numId w:val="25"/>
        </w:numPr>
        <w:rPr>
          <w:lang w:val="pl-PL"/>
        </w:rPr>
      </w:pPr>
      <w:r w:rsidRPr="00F1769A">
        <w:rPr>
          <w:lang w:val="pl-PL"/>
        </w:rPr>
        <w:t>Proces kontroli składa się z dwóch kroków (etapów) kontrolnych:</w:t>
      </w:r>
    </w:p>
    <w:p w14:paraId="19431CF4" w14:textId="77777777" w:rsidR="00C93719" w:rsidRPr="00F1769A" w:rsidRDefault="00C93719" w:rsidP="00C93719">
      <w:pPr>
        <w:pStyle w:val="Akapitzlist"/>
        <w:ind w:left="1440"/>
        <w:rPr>
          <w:lang w:val="pl-PL"/>
        </w:rPr>
      </w:pPr>
      <w:r w:rsidRPr="00F1769A">
        <w:rPr>
          <w:lang w:val="pl-PL"/>
        </w:rPr>
        <w:t xml:space="preserve">a. pierwszy krok stanowi kontrolę przekazanego Przedmiotu Zamówienia. Wynik kontroli zawarty jest w Raporcie kontroli. W przypadku uzyskania: </w:t>
      </w:r>
    </w:p>
    <w:p w14:paraId="0E58856F" w14:textId="5CDB6D18" w:rsidR="00C93719" w:rsidRPr="00F1769A" w:rsidRDefault="00C93719" w:rsidP="00C93719">
      <w:pPr>
        <w:pStyle w:val="Akapitzlist"/>
        <w:ind w:left="1440"/>
        <w:rPr>
          <w:lang w:val="pl-PL"/>
        </w:rPr>
      </w:pPr>
      <w:r w:rsidRPr="00F1769A">
        <w:rPr>
          <w:lang w:val="pl-PL"/>
        </w:rPr>
        <w:t>i. negatywnego wyniku kontroli – Zamawiający wystawia Protokół odbioru  z wynikiem negatywnym, a Wykonawca musi dokonać usunięcia wad wymienionych w Raporcie kontroli;</w:t>
      </w:r>
    </w:p>
    <w:p w14:paraId="19AD28B7" w14:textId="02FF1F56" w:rsidR="00C93719" w:rsidRPr="00F1769A" w:rsidRDefault="00C93719" w:rsidP="00C93719">
      <w:pPr>
        <w:pStyle w:val="Akapitzlist"/>
        <w:ind w:left="1440"/>
        <w:rPr>
          <w:lang w:val="pl-PL"/>
        </w:rPr>
      </w:pPr>
      <w:r w:rsidRPr="00F1769A">
        <w:rPr>
          <w:lang w:val="pl-PL"/>
        </w:rPr>
        <w:t>ii.</w:t>
      </w:r>
      <w:r w:rsidR="00D92235">
        <w:rPr>
          <w:lang w:val="pl-PL"/>
        </w:rPr>
        <w:t xml:space="preserve"> </w:t>
      </w:r>
      <w:r w:rsidRPr="00F1769A">
        <w:rPr>
          <w:lang w:val="pl-PL"/>
        </w:rPr>
        <w:t>pozytywnego wyniku kontroli - Wykonawca dokonuje aktualizacji Roboczej bazy danych.</w:t>
      </w:r>
    </w:p>
    <w:p w14:paraId="17378C4B" w14:textId="35CDDF5A" w:rsidR="001573E8" w:rsidRPr="00F1769A" w:rsidRDefault="001573E8" w:rsidP="001573E8">
      <w:pPr>
        <w:pStyle w:val="Akapitzlist"/>
        <w:numPr>
          <w:ilvl w:val="0"/>
          <w:numId w:val="26"/>
        </w:numPr>
        <w:rPr>
          <w:lang w:val="pl-PL"/>
        </w:rPr>
      </w:pPr>
      <w:r w:rsidRPr="00F1769A">
        <w:rPr>
          <w:lang w:val="pl-PL"/>
        </w:rPr>
        <w:t>W ramach realizacji Zamówienia Wykonawca przekaże do odbioru operat techniczny zawierający rezultaty:</w:t>
      </w:r>
    </w:p>
    <w:p w14:paraId="32BE3802" w14:textId="4CB6659F" w:rsidR="001573E8" w:rsidRPr="00F1769A" w:rsidRDefault="001573E8" w:rsidP="001573E8">
      <w:pPr>
        <w:pStyle w:val="Akapitzlist"/>
        <w:ind w:left="1440"/>
        <w:rPr>
          <w:lang w:val="pl-PL"/>
        </w:rPr>
      </w:pPr>
      <w:r w:rsidRPr="00F1769A">
        <w:rPr>
          <w:lang w:val="pl-PL"/>
        </w:rPr>
        <w:t>a. prac geodezyjnych, związanych z realizacją Zamówienia;</w:t>
      </w:r>
    </w:p>
    <w:p w14:paraId="7C64006F" w14:textId="48F1F3DE" w:rsidR="002702FB" w:rsidRPr="00F1769A" w:rsidRDefault="001573E8" w:rsidP="001573E8">
      <w:pPr>
        <w:pStyle w:val="Akapitzlist"/>
        <w:ind w:left="1440"/>
        <w:rPr>
          <w:lang w:val="pl-PL"/>
        </w:rPr>
      </w:pPr>
      <w:r w:rsidRPr="00F1769A">
        <w:rPr>
          <w:lang w:val="pl-PL"/>
        </w:rPr>
        <w:lastRenderedPageBreak/>
        <w:t>b. sporządzenia Roboczej bazy danych w postaci plików zapisanych w formacie GML oraz w formacie natywnym.</w:t>
      </w:r>
    </w:p>
    <w:p w14:paraId="350CF005" w14:textId="35211C21" w:rsidR="000307D6" w:rsidRPr="00F1769A" w:rsidRDefault="000307D6" w:rsidP="000307D6">
      <w:pPr>
        <w:pStyle w:val="Akapitzlist"/>
        <w:numPr>
          <w:ilvl w:val="0"/>
          <w:numId w:val="30"/>
        </w:numPr>
        <w:rPr>
          <w:lang w:val="pl-PL"/>
        </w:rPr>
      </w:pPr>
      <w:r w:rsidRPr="00F1769A">
        <w:rPr>
          <w:lang w:val="pl-PL"/>
        </w:rPr>
        <w:t xml:space="preserve">Poza dokumentacją wymienioną w pkt </w:t>
      </w:r>
      <w:r w:rsidR="001E3C7A" w:rsidRPr="00F1769A">
        <w:rPr>
          <w:lang w:val="pl-PL"/>
        </w:rPr>
        <w:t>6</w:t>
      </w:r>
      <w:r w:rsidRPr="00F1769A">
        <w:rPr>
          <w:lang w:val="pl-PL"/>
        </w:rPr>
        <w:t xml:space="preserve"> do odbioru Wykonawca przekazuje:</w:t>
      </w:r>
    </w:p>
    <w:p w14:paraId="24B4DE9F" w14:textId="77777777" w:rsidR="000307D6" w:rsidRPr="00F1769A" w:rsidRDefault="000307D6" w:rsidP="000307D6">
      <w:pPr>
        <w:pStyle w:val="Akapitzlist"/>
        <w:ind w:left="1440"/>
        <w:rPr>
          <w:lang w:val="pl-PL"/>
        </w:rPr>
      </w:pPr>
    </w:p>
    <w:p w14:paraId="49CD2EBC" w14:textId="77777777" w:rsidR="000307D6" w:rsidRPr="00F1769A" w:rsidRDefault="000307D6" w:rsidP="000307D6">
      <w:pPr>
        <w:pStyle w:val="Akapitzlist"/>
        <w:numPr>
          <w:ilvl w:val="1"/>
          <w:numId w:val="31"/>
        </w:numPr>
        <w:rPr>
          <w:lang w:val="pl-PL"/>
        </w:rPr>
      </w:pPr>
      <w:r w:rsidRPr="00F1769A">
        <w:rPr>
          <w:lang w:val="pl-PL"/>
        </w:rPr>
        <w:t xml:space="preserve">Raport z walidacji Roboczej bazy danych; </w:t>
      </w:r>
    </w:p>
    <w:p w14:paraId="19F547FD" w14:textId="77777777" w:rsidR="000307D6" w:rsidRPr="00F1769A" w:rsidRDefault="000307D6" w:rsidP="000307D6">
      <w:pPr>
        <w:pStyle w:val="Akapitzlist"/>
        <w:numPr>
          <w:ilvl w:val="1"/>
          <w:numId w:val="31"/>
        </w:numPr>
        <w:rPr>
          <w:lang w:val="pl-PL"/>
        </w:rPr>
      </w:pPr>
      <w:r w:rsidRPr="00F1769A">
        <w:rPr>
          <w:lang w:val="pl-PL"/>
        </w:rPr>
        <w:t xml:space="preserve">Raport sprawdzenia Roboczej bazy danych; </w:t>
      </w:r>
    </w:p>
    <w:p w14:paraId="71D77199" w14:textId="77777777" w:rsidR="000307D6" w:rsidRPr="00F1769A" w:rsidRDefault="000307D6" w:rsidP="000307D6">
      <w:pPr>
        <w:pStyle w:val="Akapitzlist"/>
        <w:numPr>
          <w:ilvl w:val="1"/>
          <w:numId w:val="31"/>
        </w:numPr>
        <w:rPr>
          <w:lang w:val="pl-PL"/>
        </w:rPr>
      </w:pPr>
      <w:r w:rsidRPr="00F1769A">
        <w:rPr>
          <w:lang w:val="pl-PL"/>
        </w:rPr>
        <w:t xml:space="preserve">Raport sprawdzenia przekazanej mapy ewidencyjnej; </w:t>
      </w:r>
    </w:p>
    <w:p w14:paraId="1B01247C" w14:textId="77777777" w:rsidR="000307D6" w:rsidRPr="00F1769A" w:rsidRDefault="000307D6" w:rsidP="000307D6">
      <w:pPr>
        <w:pStyle w:val="Akapitzlist"/>
        <w:numPr>
          <w:ilvl w:val="1"/>
          <w:numId w:val="31"/>
        </w:numPr>
        <w:rPr>
          <w:lang w:val="pl-PL"/>
        </w:rPr>
      </w:pPr>
      <w:r w:rsidRPr="00F1769A">
        <w:rPr>
          <w:lang w:val="pl-PL"/>
        </w:rPr>
        <w:t xml:space="preserve">wykaz różnic danych ewidencyjnych zachodzących pomiędzy Roboczą bazą danych a częścią opisową bazy danych EGiB; </w:t>
      </w:r>
    </w:p>
    <w:p w14:paraId="4AAC4769" w14:textId="05281218" w:rsidR="001E3C7A" w:rsidRPr="00F1769A" w:rsidRDefault="001E3C7A" w:rsidP="00852C12">
      <w:pPr>
        <w:pStyle w:val="Akapitzlist"/>
        <w:numPr>
          <w:ilvl w:val="0"/>
          <w:numId w:val="40"/>
        </w:numPr>
        <w:rPr>
          <w:lang w:val="pl-PL"/>
        </w:rPr>
      </w:pPr>
      <w:r w:rsidRPr="00F1769A">
        <w:rPr>
          <w:lang w:val="pl-PL"/>
        </w:rPr>
        <w:t xml:space="preserve">Operat techniczny, o którym mowa w pkt </w:t>
      </w:r>
      <w:r w:rsidR="00D64884" w:rsidRPr="00F1769A">
        <w:rPr>
          <w:lang w:val="pl-PL"/>
        </w:rPr>
        <w:t>6</w:t>
      </w:r>
      <w:r w:rsidRPr="00F1769A">
        <w:rPr>
          <w:lang w:val="pl-PL"/>
        </w:rPr>
        <w:t xml:space="preserve"> należy skompletować zgodnie z § 36 Rozporządzenia Ministra Rozwoju z dnia 18 sierpnia 2020r. w sprawie standardów technicznych wykonywania geodezyjnych pomiarów sytuacyjnych i wysokościowych oraz opracowywania i przekazywania wyników tych pomiarów do państwowego zasobu geodezyjnego i kartograficznego.</w:t>
      </w:r>
    </w:p>
    <w:p w14:paraId="59B40921" w14:textId="2ADF2359" w:rsidR="00D64884" w:rsidRPr="00F1769A" w:rsidRDefault="00D64884" w:rsidP="00852C12">
      <w:pPr>
        <w:pStyle w:val="Akapitzlist"/>
        <w:numPr>
          <w:ilvl w:val="0"/>
          <w:numId w:val="40"/>
        </w:numPr>
        <w:rPr>
          <w:lang w:val="pl-PL"/>
        </w:rPr>
      </w:pPr>
      <w:r w:rsidRPr="00F1769A">
        <w:rPr>
          <w:lang w:val="pl-PL"/>
        </w:rPr>
        <w:t>Kontrola będzie obejmować m.in.:</w:t>
      </w:r>
    </w:p>
    <w:p w14:paraId="2446EC61" w14:textId="77777777" w:rsidR="00D64884" w:rsidRPr="00F1769A" w:rsidRDefault="00D64884" w:rsidP="00D64884">
      <w:pPr>
        <w:pStyle w:val="Akapitzlist"/>
        <w:numPr>
          <w:ilvl w:val="0"/>
          <w:numId w:val="33"/>
        </w:numPr>
        <w:rPr>
          <w:lang w:val="pl-PL"/>
        </w:rPr>
      </w:pPr>
      <w:r w:rsidRPr="00F1769A">
        <w:rPr>
          <w:lang w:val="pl-PL"/>
        </w:rPr>
        <w:t>kontrole poprawności relacji obiektów ewidencyjnych</w:t>
      </w:r>
    </w:p>
    <w:p w14:paraId="6F02268F" w14:textId="77777777" w:rsidR="00D64884" w:rsidRPr="00F1769A" w:rsidRDefault="00D64884" w:rsidP="00D64884">
      <w:pPr>
        <w:pStyle w:val="Akapitzlist"/>
        <w:numPr>
          <w:ilvl w:val="0"/>
          <w:numId w:val="33"/>
        </w:numPr>
        <w:rPr>
          <w:lang w:val="pl-PL"/>
        </w:rPr>
      </w:pPr>
      <w:r w:rsidRPr="00F1769A">
        <w:rPr>
          <w:lang w:val="pl-PL"/>
        </w:rPr>
        <w:t>kontrole oznaczeń operatów i atrybutów punktów granicznych;</w:t>
      </w:r>
    </w:p>
    <w:p w14:paraId="288759DE" w14:textId="77777777" w:rsidR="00D64884" w:rsidRPr="00F1769A" w:rsidRDefault="00D64884" w:rsidP="00D64884">
      <w:pPr>
        <w:pStyle w:val="Akapitzlist"/>
        <w:numPr>
          <w:ilvl w:val="0"/>
          <w:numId w:val="33"/>
        </w:numPr>
        <w:rPr>
          <w:lang w:val="pl-PL"/>
        </w:rPr>
      </w:pPr>
      <w:r w:rsidRPr="00F1769A">
        <w:rPr>
          <w:lang w:val="pl-PL"/>
        </w:rPr>
        <w:t>kontrole małych powierzchni użytków i działek na mapie;</w:t>
      </w:r>
    </w:p>
    <w:p w14:paraId="1FA98B3D" w14:textId="47CDBFB8" w:rsidR="00D64884" w:rsidRPr="00F1769A" w:rsidRDefault="00D64884" w:rsidP="00D64884">
      <w:pPr>
        <w:pStyle w:val="Akapitzlist"/>
        <w:numPr>
          <w:ilvl w:val="0"/>
          <w:numId w:val="33"/>
        </w:numPr>
        <w:rPr>
          <w:lang w:val="pl-PL"/>
        </w:rPr>
      </w:pPr>
      <w:r w:rsidRPr="00F1769A">
        <w:rPr>
          <w:lang w:val="pl-PL"/>
        </w:rPr>
        <w:t>kontrole powierzchni działek, użytków gruntowych i konturów klasyfikacyjnych;</w:t>
      </w:r>
    </w:p>
    <w:p w14:paraId="464F586F" w14:textId="77777777" w:rsidR="00D64884" w:rsidRPr="00F1769A" w:rsidRDefault="00D64884" w:rsidP="00D64884">
      <w:pPr>
        <w:pStyle w:val="Akapitzlist"/>
        <w:numPr>
          <w:ilvl w:val="0"/>
          <w:numId w:val="33"/>
        </w:numPr>
        <w:rPr>
          <w:lang w:val="pl-PL"/>
        </w:rPr>
      </w:pPr>
      <w:r w:rsidRPr="00F1769A">
        <w:rPr>
          <w:lang w:val="pl-PL"/>
        </w:rPr>
        <w:t>kontrole atrybutów punktów granicznych;</w:t>
      </w:r>
    </w:p>
    <w:p w14:paraId="464CD73B" w14:textId="2BD9248B" w:rsidR="00D64884" w:rsidRPr="00F1769A" w:rsidRDefault="00D64884" w:rsidP="00D64884">
      <w:pPr>
        <w:pStyle w:val="Akapitzlist"/>
        <w:numPr>
          <w:ilvl w:val="0"/>
          <w:numId w:val="33"/>
        </w:numPr>
        <w:rPr>
          <w:lang w:val="pl-PL"/>
        </w:rPr>
      </w:pPr>
      <w:r w:rsidRPr="00F1769A">
        <w:rPr>
          <w:lang w:val="pl-PL"/>
        </w:rPr>
        <w:t>oraz inne niezbędne kontrole, sprawdzające zgodność wykonania Przedmiotu Umowy zgodnie z niniejszym SOPZ i przepisami prawa.</w:t>
      </w:r>
    </w:p>
    <w:p w14:paraId="36158D8E" w14:textId="50AD4D9E" w:rsidR="00D64884" w:rsidRPr="00F1769A" w:rsidRDefault="00D64884" w:rsidP="00D64884">
      <w:pPr>
        <w:pStyle w:val="Akapitzlist"/>
        <w:numPr>
          <w:ilvl w:val="0"/>
          <w:numId w:val="35"/>
        </w:numPr>
        <w:rPr>
          <w:lang w:val="pl-PL"/>
        </w:rPr>
      </w:pPr>
      <w:r w:rsidRPr="00F1769A">
        <w:rPr>
          <w:lang w:val="pl-PL"/>
        </w:rPr>
        <w:t>Procesowi kontroli będą podlegać tylko nowe i modyfikowane obiekty pozyskane w ramach realizacji Przedmiotu Zamówienia.</w:t>
      </w:r>
    </w:p>
    <w:p w14:paraId="53403D10" w14:textId="7A978586" w:rsidR="00D64884" w:rsidRPr="00F1769A" w:rsidRDefault="00D64884" w:rsidP="00D64884">
      <w:pPr>
        <w:pStyle w:val="Akapitzlist"/>
        <w:numPr>
          <w:ilvl w:val="0"/>
          <w:numId w:val="35"/>
        </w:numPr>
        <w:rPr>
          <w:lang w:val="pl-PL"/>
        </w:rPr>
      </w:pPr>
      <w:r w:rsidRPr="00F1769A">
        <w:rPr>
          <w:lang w:val="pl-PL"/>
        </w:rPr>
        <w:t>Operat techniczny wraz z plikami danych do aktualizacji baz pzgik powstałe w wyniku realizacji Przedmiotu Zamówienia, po pozytywnym odbiorze zostan</w:t>
      </w:r>
      <w:r w:rsidR="005772CC" w:rsidRPr="00F1769A">
        <w:rPr>
          <w:lang w:val="pl-PL"/>
        </w:rPr>
        <w:t>ie</w:t>
      </w:r>
      <w:r w:rsidRPr="00F1769A">
        <w:rPr>
          <w:lang w:val="pl-PL"/>
        </w:rPr>
        <w:t xml:space="preserve"> przyjęt</w:t>
      </w:r>
      <w:r w:rsidR="005772CC" w:rsidRPr="00F1769A">
        <w:rPr>
          <w:lang w:val="pl-PL"/>
        </w:rPr>
        <w:t>y</w:t>
      </w:r>
      <w:r w:rsidRPr="00F1769A">
        <w:rPr>
          <w:lang w:val="pl-PL"/>
        </w:rPr>
        <w:t xml:space="preserve"> do pzgik</w:t>
      </w:r>
      <w:r w:rsidR="005772CC" w:rsidRPr="00F1769A">
        <w:rPr>
          <w:lang w:val="pl-PL"/>
        </w:rPr>
        <w:t xml:space="preserve"> </w:t>
      </w:r>
      <w:r w:rsidRPr="00F1769A">
        <w:rPr>
          <w:lang w:val="pl-PL"/>
        </w:rPr>
        <w:t>i zostanie nadany identyfikator materiału zasobu. Wyniki opracowania przekazane</w:t>
      </w:r>
      <w:r w:rsidR="005772CC" w:rsidRPr="00F1769A">
        <w:rPr>
          <w:lang w:val="pl-PL"/>
        </w:rPr>
        <w:t xml:space="preserve"> </w:t>
      </w:r>
      <w:r w:rsidRPr="00F1769A">
        <w:rPr>
          <w:lang w:val="pl-PL"/>
        </w:rPr>
        <w:t xml:space="preserve">w postaci plików służących do aktualizacji baz pzgik zostaną zaimportowane przez </w:t>
      </w:r>
      <w:r w:rsidR="00350282" w:rsidRPr="00F1769A">
        <w:rPr>
          <w:lang w:val="pl-PL"/>
        </w:rPr>
        <w:t>Zamawiającego</w:t>
      </w:r>
      <w:r w:rsidR="005772CC" w:rsidRPr="00F1769A">
        <w:rPr>
          <w:lang w:val="pl-PL"/>
        </w:rPr>
        <w:t xml:space="preserve"> </w:t>
      </w:r>
      <w:r w:rsidRPr="00F1769A">
        <w:rPr>
          <w:lang w:val="pl-PL"/>
        </w:rPr>
        <w:t>do powiatowej bazy danych</w:t>
      </w:r>
      <w:r w:rsidR="005772CC" w:rsidRPr="00F1769A">
        <w:rPr>
          <w:lang w:val="pl-PL"/>
        </w:rPr>
        <w:t>.</w:t>
      </w:r>
    </w:p>
    <w:p w14:paraId="6B66E991" w14:textId="47CA4642" w:rsidR="00D64884" w:rsidRPr="00F1769A" w:rsidRDefault="005772CC" w:rsidP="00D64884">
      <w:pPr>
        <w:pStyle w:val="Akapitzlist"/>
        <w:numPr>
          <w:ilvl w:val="0"/>
          <w:numId w:val="35"/>
        </w:numPr>
        <w:rPr>
          <w:lang w:val="pl-PL"/>
        </w:rPr>
      </w:pPr>
      <w:r w:rsidRPr="00F1769A">
        <w:rPr>
          <w:lang w:val="pl-PL"/>
        </w:rPr>
        <w:t>W sprawach nieokreślonych w niniejszym Szczegółowym Opisie Przedmiotu Zamówienia należy dokonywać stosownych uzgodnień z Zamawiającym, a ich wyniki rejestrować na piśmie.</w:t>
      </w:r>
    </w:p>
    <w:sectPr w:rsidR="00D64884" w:rsidRPr="00F1769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B2427D" w14:textId="77777777" w:rsidR="00927076" w:rsidRDefault="00927076" w:rsidP="00016CD7">
      <w:pPr>
        <w:spacing w:before="0" w:after="0" w:line="240" w:lineRule="auto"/>
      </w:pPr>
      <w:r>
        <w:separator/>
      </w:r>
    </w:p>
  </w:endnote>
  <w:endnote w:type="continuationSeparator" w:id="0">
    <w:p w14:paraId="0480DF6F" w14:textId="77777777" w:rsidR="00927076" w:rsidRDefault="00927076" w:rsidP="00016CD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CMQAP+Calibri Light">
    <w:altName w:val="Browallia New"/>
    <w:charset w:val="01"/>
    <w:family w:val="auto"/>
    <w:pitch w:val="variable"/>
    <w:sig w:usb0="01010101" w:usb1="01010101" w:usb2="01010101" w:usb3="01010101" w:csb0="01010101" w:csb1="01010101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HPKEE+Calibri Light">
    <w:altName w:val="Browallia New"/>
    <w:charset w:val="01"/>
    <w:family w:val="auto"/>
    <w:pitch w:val="variable"/>
    <w:sig w:usb0="01010101" w:usb1="01010101" w:usb2="01010101" w:usb3="01010101" w:csb0="01010101" w:csb1="01010101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03E54E" w14:textId="77777777" w:rsidR="00927076" w:rsidRDefault="00927076" w:rsidP="00016CD7">
      <w:pPr>
        <w:spacing w:before="0" w:after="0" w:line="240" w:lineRule="auto"/>
      </w:pPr>
      <w:r>
        <w:separator/>
      </w:r>
    </w:p>
  </w:footnote>
  <w:footnote w:type="continuationSeparator" w:id="0">
    <w:p w14:paraId="008EAD95" w14:textId="77777777" w:rsidR="00927076" w:rsidRDefault="00927076" w:rsidP="00016CD7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ADC13" w14:textId="686FBF9F" w:rsidR="00016CD7" w:rsidRPr="00176E31" w:rsidRDefault="00016CD7" w:rsidP="00E91DEC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42F02"/>
    <w:multiLevelType w:val="hybridMultilevel"/>
    <w:tmpl w:val="455A1628"/>
    <w:lvl w:ilvl="0" w:tplc="575A9D1C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789951"/>
    <w:multiLevelType w:val="hybridMultilevel"/>
    <w:tmpl w:val="031E139C"/>
    <w:lvl w:ilvl="0" w:tplc="FFFFFFFF">
      <w:start w:val="1"/>
      <w:numFmt w:val="ideographDigital"/>
      <w:lvlText w:val=""/>
      <w:lvlJc w:val="left"/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AC4307"/>
    <w:multiLevelType w:val="hybridMultilevel"/>
    <w:tmpl w:val="B37897D0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3B31C96"/>
    <w:multiLevelType w:val="hybridMultilevel"/>
    <w:tmpl w:val="1DB88896"/>
    <w:lvl w:ilvl="0" w:tplc="4854289C">
      <w:start w:val="7"/>
      <w:numFmt w:val="decimal"/>
      <w:lvlText w:val="%1."/>
      <w:lvlJc w:val="left"/>
      <w:pPr>
        <w:ind w:left="1068" w:hanging="360"/>
      </w:pPr>
      <w:rPr>
        <w:rFonts w:hint="default"/>
        <w:sz w:val="32"/>
        <w:szCs w:val="32"/>
      </w:rPr>
    </w:lvl>
    <w:lvl w:ilvl="1" w:tplc="04150019" w:tentative="1">
      <w:start w:val="1"/>
      <w:numFmt w:val="lowerLetter"/>
      <w:lvlText w:val="%2."/>
      <w:lvlJc w:val="left"/>
      <w:pPr>
        <w:ind w:left="1068" w:hanging="360"/>
      </w:pPr>
    </w:lvl>
    <w:lvl w:ilvl="2" w:tplc="0415001B" w:tentative="1">
      <w:start w:val="1"/>
      <w:numFmt w:val="lowerRoman"/>
      <w:lvlText w:val="%3."/>
      <w:lvlJc w:val="right"/>
      <w:pPr>
        <w:ind w:left="1788" w:hanging="180"/>
      </w:pPr>
    </w:lvl>
    <w:lvl w:ilvl="3" w:tplc="0415000F" w:tentative="1">
      <w:start w:val="1"/>
      <w:numFmt w:val="decimal"/>
      <w:lvlText w:val="%4."/>
      <w:lvlJc w:val="left"/>
      <w:pPr>
        <w:ind w:left="2508" w:hanging="360"/>
      </w:pPr>
    </w:lvl>
    <w:lvl w:ilvl="4" w:tplc="04150019" w:tentative="1">
      <w:start w:val="1"/>
      <w:numFmt w:val="lowerLetter"/>
      <w:lvlText w:val="%5."/>
      <w:lvlJc w:val="left"/>
      <w:pPr>
        <w:ind w:left="3228" w:hanging="360"/>
      </w:pPr>
    </w:lvl>
    <w:lvl w:ilvl="5" w:tplc="0415001B" w:tentative="1">
      <w:start w:val="1"/>
      <w:numFmt w:val="lowerRoman"/>
      <w:lvlText w:val="%6."/>
      <w:lvlJc w:val="right"/>
      <w:pPr>
        <w:ind w:left="3948" w:hanging="180"/>
      </w:pPr>
    </w:lvl>
    <w:lvl w:ilvl="6" w:tplc="0415000F" w:tentative="1">
      <w:start w:val="1"/>
      <w:numFmt w:val="decimal"/>
      <w:lvlText w:val="%7."/>
      <w:lvlJc w:val="left"/>
      <w:pPr>
        <w:ind w:left="4668" w:hanging="360"/>
      </w:pPr>
    </w:lvl>
    <w:lvl w:ilvl="7" w:tplc="04150019" w:tentative="1">
      <w:start w:val="1"/>
      <w:numFmt w:val="lowerLetter"/>
      <w:lvlText w:val="%8."/>
      <w:lvlJc w:val="left"/>
      <w:pPr>
        <w:ind w:left="5388" w:hanging="360"/>
      </w:pPr>
    </w:lvl>
    <w:lvl w:ilvl="8" w:tplc="0415001B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4" w15:restartNumberingAfterBreak="0">
    <w:nsid w:val="05CC148E"/>
    <w:multiLevelType w:val="hybridMultilevel"/>
    <w:tmpl w:val="93DE2FE4"/>
    <w:lvl w:ilvl="0" w:tplc="0F9AC78A">
      <w:start w:val="8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8" w:hanging="360"/>
      </w:pPr>
    </w:lvl>
    <w:lvl w:ilvl="2" w:tplc="0415001B" w:tentative="1">
      <w:start w:val="1"/>
      <w:numFmt w:val="lowerRoman"/>
      <w:lvlText w:val="%3."/>
      <w:lvlJc w:val="right"/>
      <w:pPr>
        <w:ind w:left="2148" w:hanging="180"/>
      </w:pPr>
    </w:lvl>
    <w:lvl w:ilvl="3" w:tplc="0415000F" w:tentative="1">
      <w:start w:val="1"/>
      <w:numFmt w:val="decimal"/>
      <w:lvlText w:val="%4."/>
      <w:lvlJc w:val="left"/>
      <w:pPr>
        <w:ind w:left="2868" w:hanging="360"/>
      </w:pPr>
    </w:lvl>
    <w:lvl w:ilvl="4" w:tplc="04150019" w:tentative="1">
      <w:start w:val="1"/>
      <w:numFmt w:val="lowerLetter"/>
      <w:lvlText w:val="%5."/>
      <w:lvlJc w:val="left"/>
      <w:pPr>
        <w:ind w:left="3588" w:hanging="360"/>
      </w:pPr>
    </w:lvl>
    <w:lvl w:ilvl="5" w:tplc="0415001B" w:tentative="1">
      <w:start w:val="1"/>
      <w:numFmt w:val="lowerRoman"/>
      <w:lvlText w:val="%6."/>
      <w:lvlJc w:val="right"/>
      <w:pPr>
        <w:ind w:left="4308" w:hanging="180"/>
      </w:pPr>
    </w:lvl>
    <w:lvl w:ilvl="6" w:tplc="0415000F" w:tentative="1">
      <w:start w:val="1"/>
      <w:numFmt w:val="decimal"/>
      <w:lvlText w:val="%7."/>
      <w:lvlJc w:val="left"/>
      <w:pPr>
        <w:ind w:left="5028" w:hanging="360"/>
      </w:pPr>
    </w:lvl>
    <w:lvl w:ilvl="7" w:tplc="04150019" w:tentative="1">
      <w:start w:val="1"/>
      <w:numFmt w:val="lowerLetter"/>
      <w:lvlText w:val="%8."/>
      <w:lvlJc w:val="left"/>
      <w:pPr>
        <w:ind w:left="5748" w:hanging="360"/>
      </w:pPr>
    </w:lvl>
    <w:lvl w:ilvl="8" w:tplc="0415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5" w15:restartNumberingAfterBreak="0">
    <w:nsid w:val="09552735"/>
    <w:multiLevelType w:val="hybridMultilevel"/>
    <w:tmpl w:val="98E4EA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A1411C"/>
    <w:multiLevelType w:val="hybridMultilevel"/>
    <w:tmpl w:val="A68262FE"/>
    <w:lvl w:ilvl="0" w:tplc="BD54E382">
      <w:start w:val="1"/>
      <w:numFmt w:val="decimal"/>
      <w:lvlText w:val="%1."/>
      <w:lvlJc w:val="left"/>
      <w:pPr>
        <w:ind w:left="720" w:hanging="360"/>
      </w:pPr>
      <w:rPr>
        <w:rFonts w:ascii="RCMQAP+Calibri Light" w:hint="default"/>
        <w:color w:val="2E74B5"/>
        <w:sz w:val="4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F924CB"/>
    <w:multiLevelType w:val="hybridMultilevel"/>
    <w:tmpl w:val="89C8377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B8B652A"/>
    <w:multiLevelType w:val="hybridMultilevel"/>
    <w:tmpl w:val="099E2EC4"/>
    <w:lvl w:ilvl="0" w:tplc="862A58D2">
      <w:start w:val="4"/>
      <w:numFmt w:val="decimal"/>
      <w:lvlText w:val="%1."/>
      <w:lvlJc w:val="left"/>
      <w:pPr>
        <w:ind w:left="720" w:hanging="360"/>
      </w:pPr>
      <w:rPr>
        <w:rFonts w:hint="default"/>
        <w:color w:val="8EAADB" w:themeColor="accent1" w:themeTint="99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A52DC3"/>
    <w:multiLevelType w:val="hybridMultilevel"/>
    <w:tmpl w:val="8ED280CA"/>
    <w:lvl w:ilvl="0" w:tplc="219008B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C65F78"/>
    <w:multiLevelType w:val="hybridMultilevel"/>
    <w:tmpl w:val="6C16E99C"/>
    <w:lvl w:ilvl="0" w:tplc="04150019">
      <w:start w:val="1"/>
      <w:numFmt w:val="lowerLetter"/>
      <w:lvlText w:val="%1.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225F5A83"/>
    <w:multiLevelType w:val="hybridMultilevel"/>
    <w:tmpl w:val="23B05A16"/>
    <w:lvl w:ilvl="0" w:tplc="103AD068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8" w:hanging="360"/>
      </w:pPr>
    </w:lvl>
    <w:lvl w:ilvl="2" w:tplc="0415001B" w:tentative="1">
      <w:start w:val="1"/>
      <w:numFmt w:val="lowerRoman"/>
      <w:lvlText w:val="%3."/>
      <w:lvlJc w:val="right"/>
      <w:pPr>
        <w:ind w:left="2148" w:hanging="180"/>
      </w:pPr>
    </w:lvl>
    <w:lvl w:ilvl="3" w:tplc="0415000F" w:tentative="1">
      <w:start w:val="1"/>
      <w:numFmt w:val="decimal"/>
      <w:lvlText w:val="%4."/>
      <w:lvlJc w:val="left"/>
      <w:pPr>
        <w:ind w:left="2868" w:hanging="360"/>
      </w:pPr>
    </w:lvl>
    <w:lvl w:ilvl="4" w:tplc="04150019" w:tentative="1">
      <w:start w:val="1"/>
      <w:numFmt w:val="lowerLetter"/>
      <w:lvlText w:val="%5."/>
      <w:lvlJc w:val="left"/>
      <w:pPr>
        <w:ind w:left="3588" w:hanging="360"/>
      </w:pPr>
    </w:lvl>
    <w:lvl w:ilvl="5" w:tplc="0415001B" w:tentative="1">
      <w:start w:val="1"/>
      <w:numFmt w:val="lowerRoman"/>
      <w:lvlText w:val="%6."/>
      <w:lvlJc w:val="right"/>
      <w:pPr>
        <w:ind w:left="4308" w:hanging="180"/>
      </w:pPr>
    </w:lvl>
    <w:lvl w:ilvl="6" w:tplc="0415000F" w:tentative="1">
      <w:start w:val="1"/>
      <w:numFmt w:val="decimal"/>
      <w:lvlText w:val="%7."/>
      <w:lvlJc w:val="left"/>
      <w:pPr>
        <w:ind w:left="5028" w:hanging="360"/>
      </w:pPr>
    </w:lvl>
    <w:lvl w:ilvl="7" w:tplc="04150019" w:tentative="1">
      <w:start w:val="1"/>
      <w:numFmt w:val="lowerLetter"/>
      <w:lvlText w:val="%8."/>
      <w:lvlJc w:val="left"/>
      <w:pPr>
        <w:ind w:left="5748" w:hanging="360"/>
      </w:pPr>
    </w:lvl>
    <w:lvl w:ilvl="8" w:tplc="0415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12" w15:restartNumberingAfterBreak="0">
    <w:nsid w:val="25752203"/>
    <w:multiLevelType w:val="hybridMultilevel"/>
    <w:tmpl w:val="64187DDA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799538B"/>
    <w:multiLevelType w:val="hybridMultilevel"/>
    <w:tmpl w:val="A2CAC38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7BA558B"/>
    <w:multiLevelType w:val="hybridMultilevel"/>
    <w:tmpl w:val="105E56C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69740E"/>
    <w:multiLevelType w:val="hybridMultilevel"/>
    <w:tmpl w:val="FA5E7E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0E4AA7"/>
    <w:multiLevelType w:val="hybridMultilevel"/>
    <w:tmpl w:val="A45AC282"/>
    <w:lvl w:ilvl="0" w:tplc="9BA8E7D6">
      <w:start w:val="5"/>
      <w:numFmt w:val="decimal"/>
      <w:lvlText w:val="%1."/>
      <w:lvlJc w:val="left"/>
      <w:pPr>
        <w:ind w:left="720" w:hanging="360"/>
      </w:pPr>
      <w:rPr>
        <w:rFonts w:hint="default"/>
        <w:color w:val="8EAADB" w:themeColor="accent1" w:themeTint="99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F716C6"/>
    <w:multiLevelType w:val="hybridMultilevel"/>
    <w:tmpl w:val="9AA429A0"/>
    <w:lvl w:ilvl="0" w:tplc="0E66A4E8">
      <w:start w:val="8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3B450B"/>
    <w:multiLevelType w:val="hybridMultilevel"/>
    <w:tmpl w:val="D7C8D50A"/>
    <w:lvl w:ilvl="0" w:tplc="BA3E561E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FE0685"/>
    <w:multiLevelType w:val="hybridMultilevel"/>
    <w:tmpl w:val="A9722236"/>
    <w:lvl w:ilvl="0" w:tplc="1C88000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51622D"/>
    <w:multiLevelType w:val="hybridMultilevel"/>
    <w:tmpl w:val="BF1C16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631DDC"/>
    <w:multiLevelType w:val="hybridMultilevel"/>
    <w:tmpl w:val="83CE1C3A"/>
    <w:lvl w:ilvl="0" w:tplc="04150019">
      <w:start w:val="1"/>
      <w:numFmt w:val="lowerLetter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39E7BBD"/>
    <w:multiLevelType w:val="hybridMultilevel"/>
    <w:tmpl w:val="B144FD36"/>
    <w:lvl w:ilvl="0" w:tplc="962EFB8C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8" w:hanging="360"/>
      </w:pPr>
    </w:lvl>
    <w:lvl w:ilvl="2" w:tplc="0415001B" w:tentative="1">
      <w:start w:val="1"/>
      <w:numFmt w:val="lowerRoman"/>
      <w:lvlText w:val="%3."/>
      <w:lvlJc w:val="right"/>
      <w:pPr>
        <w:ind w:left="1788" w:hanging="180"/>
      </w:pPr>
    </w:lvl>
    <w:lvl w:ilvl="3" w:tplc="0415000F" w:tentative="1">
      <w:start w:val="1"/>
      <w:numFmt w:val="decimal"/>
      <w:lvlText w:val="%4."/>
      <w:lvlJc w:val="left"/>
      <w:pPr>
        <w:ind w:left="2508" w:hanging="360"/>
      </w:pPr>
    </w:lvl>
    <w:lvl w:ilvl="4" w:tplc="04150019" w:tentative="1">
      <w:start w:val="1"/>
      <w:numFmt w:val="lowerLetter"/>
      <w:lvlText w:val="%5."/>
      <w:lvlJc w:val="left"/>
      <w:pPr>
        <w:ind w:left="3228" w:hanging="360"/>
      </w:pPr>
    </w:lvl>
    <w:lvl w:ilvl="5" w:tplc="0415001B" w:tentative="1">
      <w:start w:val="1"/>
      <w:numFmt w:val="lowerRoman"/>
      <w:lvlText w:val="%6."/>
      <w:lvlJc w:val="right"/>
      <w:pPr>
        <w:ind w:left="3948" w:hanging="180"/>
      </w:pPr>
    </w:lvl>
    <w:lvl w:ilvl="6" w:tplc="0415000F" w:tentative="1">
      <w:start w:val="1"/>
      <w:numFmt w:val="decimal"/>
      <w:lvlText w:val="%7."/>
      <w:lvlJc w:val="left"/>
      <w:pPr>
        <w:ind w:left="4668" w:hanging="360"/>
      </w:pPr>
    </w:lvl>
    <w:lvl w:ilvl="7" w:tplc="04150019" w:tentative="1">
      <w:start w:val="1"/>
      <w:numFmt w:val="lowerLetter"/>
      <w:lvlText w:val="%8."/>
      <w:lvlJc w:val="left"/>
      <w:pPr>
        <w:ind w:left="5388" w:hanging="360"/>
      </w:pPr>
    </w:lvl>
    <w:lvl w:ilvl="8" w:tplc="0415001B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23" w15:restartNumberingAfterBreak="0">
    <w:nsid w:val="34671C16"/>
    <w:multiLevelType w:val="hybridMultilevel"/>
    <w:tmpl w:val="9BD8299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36825130"/>
    <w:multiLevelType w:val="hybridMultilevel"/>
    <w:tmpl w:val="BA306670"/>
    <w:lvl w:ilvl="0" w:tplc="941EBBFA">
      <w:start w:val="9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854B7C"/>
    <w:multiLevelType w:val="hybridMultilevel"/>
    <w:tmpl w:val="C83E6ED0"/>
    <w:lvl w:ilvl="0" w:tplc="A14C93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73395F"/>
    <w:multiLevelType w:val="hybridMultilevel"/>
    <w:tmpl w:val="759A27C6"/>
    <w:lvl w:ilvl="0" w:tplc="04150011">
      <w:start w:val="1"/>
      <w:numFmt w:val="decimal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7" w15:restartNumberingAfterBreak="0">
    <w:nsid w:val="4E717F56"/>
    <w:multiLevelType w:val="hybridMultilevel"/>
    <w:tmpl w:val="7C4C0894"/>
    <w:lvl w:ilvl="0" w:tplc="A5BE0E8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0441F2"/>
    <w:multiLevelType w:val="hybridMultilevel"/>
    <w:tmpl w:val="30B634AA"/>
    <w:lvl w:ilvl="0" w:tplc="B48AA62E">
      <w:start w:val="7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5C1C3B"/>
    <w:multiLevelType w:val="hybridMultilevel"/>
    <w:tmpl w:val="7CF07F8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7B92A32"/>
    <w:multiLevelType w:val="hybridMultilevel"/>
    <w:tmpl w:val="F9F0176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D427C2"/>
    <w:multiLevelType w:val="hybridMultilevel"/>
    <w:tmpl w:val="0DD88070"/>
    <w:lvl w:ilvl="0" w:tplc="803017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2" w15:restartNumberingAfterBreak="0">
    <w:nsid w:val="5B84241B"/>
    <w:multiLevelType w:val="hybridMultilevel"/>
    <w:tmpl w:val="C3E0EA52"/>
    <w:lvl w:ilvl="0" w:tplc="56D6DA8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892E55"/>
    <w:multiLevelType w:val="hybridMultilevel"/>
    <w:tmpl w:val="48A66E6E"/>
    <w:lvl w:ilvl="0" w:tplc="86D05D10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7F3AB0"/>
    <w:multiLevelType w:val="hybridMultilevel"/>
    <w:tmpl w:val="49465B72"/>
    <w:lvl w:ilvl="0" w:tplc="AF223022">
      <w:start w:val="8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344E81"/>
    <w:multiLevelType w:val="hybridMultilevel"/>
    <w:tmpl w:val="59428C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41374C"/>
    <w:multiLevelType w:val="hybridMultilevel"/>
    <w:tmpl w:val="2EAA87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A51C2C"/>
    <w:multiLevelType w:val="hybridMultilevel"/>
    <w:tmpl w:val="BE52E68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E1D0113"/>
    <w:multiLevelType w:val="hybridMultilevel"/>
    <w:tmpl w:val="DD50CF82"/>
    <w:lvl w:ilvl="0" w:tplc="C0C8711E">
      <w:start w:val="7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4F6C6E"/>
    <w:multiLevelType w:val="hybridMultilevel"/>
    <w:tmpl w:val="30D0F592"/>
    <w:lvl w:ilvl="0" w:tplc="D6203E98">
      <w:start w:val="8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7033854">
    <w:abstractNumId w:val="5"/>
  </w:num>
  <w:num w:numId="2" w16cid:durableId="1102723901">
    <w:abstractNumId w:val="6"/>
  </w:num>
  <w:num w:numId="3" w16cid:durableId="979261402">
    <w:abstractNumId w:val="37"/>
  </w:num>
  <w:num w:numId="4" w16cid:durableId="658928224">
    <w:abstractNumId w:val="9"/>
  </w:num>
  <w:num w:numId="5" w16cid:durableId="439034270">
    <w:abstractNumId w:val="30"/>
  </w:num>
  <w:num w:numId="6" w16cid:durableId="705178942">
    <w:abstractNumId w:val="36"/>
  </w:num>
  <w:num w:numId="7" w16cid:durableId="1749575334">
    <w:abstractNumId w:val="19"/>
  </w:num>
  <w:num w:numId="8" w16cid:durableId="398090011">
    <w:abstractNumId w:val="20"/>
  </w:num>
  <w:num w:numId="9" w16cid:durableId="1438985861">
    <w:abstractNumId w:val="23"/>
  </w:num>
  <w:num w:numId="10" w16cid:durableId="132528692">
    <w:abstractNumId w:val="13"/>
  </w:num>
  <w:num w:numId="11" w16cid:durableId="1324161156">
    <w:abstractNumId w:val="16"/>
  </w:num>
  <w:num w:numId="12" w16cid:durableId="1307710722">
    <w:abstractNumId w:val="7"/>
  </w:num>
  <w:num w:numId="13" w16cid:durableId="601036110">
    <w:abstractNumId w:val="3"/>
  </w:num>
  <w:num w:numId="14" w16cid:durableId="1365522012">
    <w:abstractNumId w:val="11"/>
  </w:num>
  <w:num w:numId="15" w16cid:durableId="366612133">
    <w:abstractNumId w:val="38"/>
  </w:num>
  <w:num w:numId="16" w16cid:durableId="614558050">
    <w:abstractNumId w:val="18"/>
  </w:num>
  <w:num w:numId="17" w16cid:durableId="1956477597">
    <w:abstractNumId w:val="10"/>
  </w:num>
  <w:num w:numId="18" w16cid:durableId="1516076447">
    <w:abstractNumId w:val="39"/>
  </w:num>
  <w:num w:numId="19" w16cid:durableId="1668971342">
    <w:abstractNumId w:val="17"/>
  </w:num>
  <w:num w:numId="20" w16cid:durableId="18557149">
    <w:abstractNumId w:val="34"/>
  </w:num>
  <w:num w:numId="21" w16cid:durableId="1333483538">
    <w:abstractNumId w:val="4"/>
  </w:num>
  <w:num w:numId="22" w16cid:durableId="1490096297">
    <w:abstractNumId w:val="31"/>
  </w:num>
  <w:num w:numId="23" w16cid:durableId="1082871029">
    <w:abstractNumId w:val="14"/>
  </w:num>
  <w:num w:numId="24" w16cid:durableId="2062247697">
    <w:abstractNumId w:val="22"/>
  </w:num>
  <w:num w:numId="25" w16cid:durableId="637807937">
    <w:abstractNumId w:val="2"/>
  </w:num>
  <w:num w:numId="26" w16cid:durableId="1479494096">
    <w:abstractNumId w:val="0"/>
  </w:num>
  <w:num w:numId="27" w16cid:durableId="796293983">
    <w:abstractNumId w:val="21"/>
  </w:num>
  <w:num w:numId="28" w16cid:durableId="168254261">
    <w:abstractNumId w:val="26"/>
  </w:num>
  <w:num w:numId="29" w16cid:durableId="224996669">
    <w:abstractNumId w:val="12"/>
  </w:num>
  <w:num w:numId="30" w16cid:durableId="1331980610">
    <w:abstractNumId w:val="28"/>
  </w:num>
  <w:num w:numId="31" w16cid:durableId="1587808428">
    <w:abstractNumId w:val="1"/>
  </w:num>
  <w:num w:numId="32" w16cid:durableId="1670408531">
    <w:abstractNumId w:val="29"/>
  </w:num>
  <w:num w:numId="33" w16cid:durableId="1563828238">
    <w:abstractNumId w:val="35"/>
  </w:num>
  <w:num w:numId="34" w16cid:durableId="1932006635">
    <w:abstractNumId w:val="15"/>
  </w:num>
  <w:num w:numId="35" w16cid:durableId="1181433911">
    <w:abstractNumId w:val="27"/>
  </w:num>
  <w:num w:numId="36" w16cid:durableId="497768409">
    <w:abstractNumId w:val="32"/>
  </w:num>
  <w:num w:numId="37" w16cid:durableId="144470728">
    <w:abstractNumId w:val="25"/>
  </w:num>
  <w:num w:numId="38" w16cid:durableId="822233893">
    <w:abstractNumId w:val="8"/>
  </w:num>
  <w:num w:numId="39" w16cid:durableId="149030826">
    <w:abstractNumId w:val="24"/>
  </w:num>
  <w:num w:numId="40" w16cid:durableId="1570964842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6198"/>
    <w:rsid w:val="00016CD7"/>
    <w:rsid w:val="00021243"/>
    <w:rsid w:val="000307D6"/>
    <w:rsid w:val="00040C88"/>
    <w:rsid w:val="000515DE"/>
    <w:rsid w:val="000534EF"/>
    <w:rsid w:val="00071E37"/>
    <w:rsid w:val="0008700D"/>
    <w:rsid w:val="000A5897"/>
    <w:rsid w:val="0011717D"/>
    <w:rsid w:val="001511E3"/>
    <w:rsid w:val="001573E8"/>
    <w:rsid w:val="001657DD"/>
    <w:rsid w:val="00176E31"/>
    <w:rsid w:val="00197B71"/>
    <w:rsid w:val="001B0BFC"/>
    <w:rsid w:val="001E3C7A"/>
    <w:rsid w:val="0020199E"/>
    <w:rsid w:val="00264936"/>
    <w:rsid w:val="002702FB"/>
    <w:rsid w:val="002A718F"/>
    <w:rsid w:val="002C2B38"/>
    <w:rsid w:val="002D42C2"/>
    <w:rsid w:val="002E1CC4"/>
    <w:rsid w:val="002E44D9"/>
    <w:rsid w:val="00324018"/>
    <w:rsid w:val="00350282"/>
    <w:rsid w:val="00396198"/>
    <w:rsid w:val="003B7150"/>
    <w:rsid w:val="003C5656"/>
    <w:rsid w:val="00412837"/>
    <w:rsid w:val="00427ECF"/>
    <w:rsid w:val="0043498B"/>
    <w:rsid w:val="004B4BB9"/>
    <w:rsid w:val="004C45AD"/>
    <w:rsid w:val="004E104B"/>
    <w:rsid w:val="00574CDE"/>
    <w:rsid w:val="005772CC"/>
    <w:rsid w:val="00600675"/>
    <w:rsid w:val="00642455"/>
    <w:rsid w:val="00660630"/>
    <w:rsid w:val="006B7323"/>
    <w:rsid w:val="007503E7"/>
    <w:rsid w:val="00751AE3"/>
    <w:rsid w:val="007B15DB"/>
    <w:rsid w:val="008263F3"/>
    <w:rsid w:val="0084159A"/>
    <w:rsid w:val="00852C12"/>
    <w:rsid w:val="008635EA"/>
    <w:rsid w:val="008F600E"/>
    <w:rsid w:val="00910137"/>
    <w:rsid w:val="009101BB"/>
    <w:rsid w:val="0092527B"/>
    <w:rsid w:val="00927076"/>
    <w:rsid w:val="00963CEA"/>
    <w:rsid w:val="00977E5B"/>
    <w:rsid w:val="00980A4E"/>
    <w:rsid w:val="009978C1"/>
    <w:rsid w:val="009A3126"/>
    <w:rsid w:val="009A4707"/>
    <w:rsid w:val="00A034C0"/>
    <w:rsid w:val="00A3556F"/>
    <w:rsid w:val="00A84450"/>
    <w:rsid w:val="00A846A6"/>
    <w:rsid w:val="00AA118D"/>
    <w:rsid w:val="00AF0B1C"/>
    <w:rsid w:val="00B03111"/>
    <w:rsid w:val="00B038CC"/>
    <w:rsid w:val="00B23F76"/>
    <w:rsid w:val="00B271A4"/>
    <w:rsid w:val="00B775A8"/>
    <w:rsid w:val="00BC420F"/>
    <w:rsid w:val="00C00D34"/>
    <w:rsid w:val="00C3192E"/>
    <w:rsid w:val="00C457CB"/>
    <w:rsid w:val="00C800EA"/>
    <w:rsid w:val="00C93719"/>
    <w:rsid w:val="00CB1365"/>
    <w:rsid w:val="00CE21F7"/>
    <w:rsid w:val="00D32BE1"/>
    <w:rsid w:val="00D64884"/>
    <w:rsid w:val="00D861F8"/>
    <w:rsid w:val="00D92235"/>
    <w:rsid w:val="00DB4475"/>
    <w:rsid w:val="00E1045B"/>
    <w:rsid w:val="00E810DF"/>
    <w:rsid w:val="00E86FDA"/>
    <w:rsid w:val="00E91DEC"/>
    <w:rsid w:val="00EE2246"/>
    <w:rsid w:val="00EF1939"/>
    <w:rsid w:val="00F1769A"/>
    <w:rsid w:val="00F40E5C"/>
    <w:rsid w:val="00FB2EEC"/>
    <w:rsid w:val="00FF0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52F23A"/>
  <w15:chartTrackingRefBased/>
  <w15:docId w15:val="{785255EE-55C9-4F3F-9536-6C880EB27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396198"/>
    <w:pPr>
      <w:spacing w:before="120" w:after="240" w:line="278" w:lineRule="auto"/>
      <w:jc w:val="both"/>
    </w:pPr>
    <w:rPr>
      <w:rFonts w:eastAsiaTheme="minorEastAsia"/>
      <w:kern w:val="2"/>
      <w:lang w:val="en-US"/>
      <w14:ligatures w14:val="standardContextua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961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961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9619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961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9619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961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961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961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961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9619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9619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9619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9619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9619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9619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9619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9619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9619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961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961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961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961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961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9619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9619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9619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9619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9619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96198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2A71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ezodstpw">
    <w:name w:val="No Spacing"/>
    <w:uiPriority w:val="1"/>
    <w:qFormat/>
    <w:rsid w:val="001B0BFC"/>
    <w:pPr>
      <w:spacing w:after="0" w:line="240" w:lineRule="auto"/>
      <w:jc w:val="both"/>
    </w:pPr>
    <w:rPr>
      <w:rFonts w:eastAsiaTheme="minorEastAsia"/>
      <w:kern w:val="2"/>
      <w:lang w:val="en-US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016C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6CD7"/>
    <w:rPr>
      <w:rFonts w:eastAsiaTheme="minorEastAsia"/>
      <w:kern w:val="2"/>
      <w:lang w:val="en-US"/>
      <w14:ligatures w14:val="standardContextual"/>
    </w:rPr>
  </w:style>
  <w:style w:type="paragraph" w:styleId="Stopka">
    <w:name w:val="footer"/>
    <w:basedOn w:val="Normalny"/>
    <w:link w:val="StopkaZnak"/>
    <w:uiPriority w:val="99"/>
    <w:unhideWhenUsed/>
    <w:rsid w:val="00016C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6CD7"/>
    <w:rPr>
      <w:rFonts w:eastAsiaTheme="minorEastAsia"/>
      <w:kern w:val="2"/>
      <w:lang w:val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2954</Words>
  <Characters>17726</Characters>
  <Application>Microsoft Office Word</Application>
  <DocSecurity>0</DocSecurity>
  <Lines>147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Waldemar Pęcherz</dc:creator>
  <cp:keywords/>
  <dc:description/>
  <cp:lastModifiedBy>Emilia Jedrzejewska</cp:lastModifiedBy>
  <cp:revision>31</cp:revision>
  <dcterms:created xsi:type="dcterms:W3CDTF">2026-01-21T12:49:00Z</dcterms:created>
  <dcterms:modified xsi:type="dcterms:W3CDTF">2026-04-09T13:49:00Z</dcterms:modified>
</cp:coreProperties>
</file>